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491" w:rsidRDefault="00242491" w:rsidP="005178F7">
      <w:bookmarkStart w:id="0" w:name="_GoBack"/>
      <w:bookmarkEnd w:id="0"/>
    </w:p>
    <w:p w:rsidR="005178F7" w:rsidRDefault="005178F7" w:rsidP="005178F7">
      <w:r>
        <w:t xml:space="preserve">Na podlagi 190. člena Statuta Univerze v Mariboru </w:t>
      </w:r>
      <w:r w:rsidRPr="005178F7">
        <w:t>(Statut UM-UPB11, Uradni list RS, št. 44/2015 in 92/2015)</w:t>
      </w:r>
      <w:r>
        <w:t xml:space="preserve"> je Senat Univerze v Mariboru na svoji </w:t>
      </w:r>
      <w:r w:rsidR="00242491">
        <w:t>__________</w:t>
      </w:r>
      <w:r>
        <w:t xml:space="preserve"> seji dne </w:t>
      </w:r>
      <w:r w:rsidR="00242491">
        <w:t>________</w:t>
      </w:r>
      <w:r>
        <w:t xml:space="preserve">sprejel naslednji </w:t>
      </w:r>
    </w:p>
    <w:p w:rsidR="005178F7" w:rsidRDefault="005178F7" w:rsidP="005178F7"/>
    <w:p w:rsidR="00556DB5" w:rsidRPr="00242491" w:rsidRDefault="00240A4D" w:rsidP="00240A4D">
      <w:pPr>
        <w:pStyle w:val="Naslov"/>
        <w:rPr>
          <w:b/>
        </w:rPr>
      </w:pPr>
      <w:r w:rsidRPr="00242491">
        <w:rPr>
          <w:b/>
        </w:rPr>
        <w:t>Pravilnik o postopku izvolitev v naziv</w:t>
      </w:r>
      <w:r w:rsidR="00251C8E" w:rsidRPr="00242491">
        <w:rPr>
          <w:b/>
        </w:rPr>
        <w:t xml:space="preserve"> </w:t>
      </w:r>
      <w:r w:rsidRPr="00242491">
        <w:rPr>
          <w:b/>
        </w:rPr>
        <w:t>visokošolskih učiteljev in visokošolskih sodelavcev</w:t>
      </w:r>
    </w:p>
    <w:p w:rsidR="00242491" w:rsidRDefault="00242491" w:rsidP="00BE3D89">
      <w:pPr>
        <w:pStyle w:val="Naslov1"/>
        <w:rPr>
          <w:rFonts w:asciiTheme="minorHAnsi" w:hAnsiTheme="minorHAnsi"/>
          <w:sz w:val="22"/>
          <w:szCs w:val="22"/>
        </w:rPr>
      </w:pPr>
    </w:p>
    <w:p w:rsidR="00BE3D89" w:rsidRPr="00242491" w:rsidRDefault="00BE3D89" w:rsidP="00BE3D89">
      <w:pPr>
        <w:pStyle w:val="Naslov1"/>
        <w:rPr>
          <w:rFonts w:asciiTheme="minorHAnsi" w:hAnsiTheme="minorHAnsi"/>
          <w:color w:val="auto"/>
          <w:sz w:val="22"/>
          <w:szCs w:val="22"/>
        </w:rPr>
      </w:pPr>
      <w:r w:rsidRPr="00242491">
        <w:rPr>
          <w:rFonts w:asciiTheme="minorHAnsi" w:hAnsiTheme="minorHAnsi"/>
          <w:sz w:val="22"/>
          <w:szCs w:val="22"/>
        </w:rPr>
        <w:t>Splošne določbe</w:t>
      </w:r>
    </w:p>
    <w:p w:rsidR="00F32C75" w:rsidRPr="00242491" w:rsidRDefault="005D26AB" w:rsidP="005D26AB">
      <w:pPr>
        <w:pStyle w:val="Brezrazmikov"/>
        <w:numPr>
          <w:ilvl w:val="0"/>
          <w:numId w:val="29"/>
        </w:numPr>
        <w:jc w:val="center"/>
        <w:rPr>
          <w:b/>
        </w:rPr>
      </w:pPr>
      <w:r w:rsidRPr="00242491">
        <w:rPr>
          <w:b/>
        </w:rPr>
        <w:t>člen</w:t>
      </w:r>
    </w:p>
    <w:p w:rsidR="005D26AB" w:rsidRPr="00242491" w:rsidRDefault="005D26AB" w:rsidP="00F32C75">
      <w:pPr>
        <w:autoSpaceDE w:val="0"/>
        <w:autoSpaceDN w:val="0"/>
        <w:adjustRightInd w:val="0"/>
        <w:spacing w:after="0" w:line="240" w:lineRule="auto"/>
        <w:rPr>
          <w:rFonts w:cs="Century Gothic"/>
        </w:rPr>
      </w:pPr>
    </w:p>
    <w:p w:rsidR="00F32C75" w:rsidRPr="00242491" w:rsidRDefault="00F32C75" w:rsidP="00F32C75">
      <w:pPr>
        <w:autoSpaceDE w:val="0"/>
        <w:autoSpaceDN w:val="0"/>
        <w:adjustRightInd w:val="0"/>
        <w:spacing w:after="0" w:line="240" w:lineRule="auto"/>
        <w:rPr>
          <w:rFonts w:cs="Century Gothic"/>
        </w:rPr>
      </w:pPr>
      <w:r w:rsidRPr="00242491">
        <w:rPr>
          <w:rFonts w:cs="Century Gothic"/>
        </w:rPr>
        <w:t>S tem pravilnikom se določa postopek izvolitev v naziv visokošolskih učiteljev in visokošolskih sodelavcev.</w:t>
      </w:r>
    </w:p>
    <w:p w:rsidR="00F32C75" w:rsidRPr="00242491" w:rsidRDefault="00F32C75" w:rsidP="00F32C75">
      <w:pPr>
        <w:autoSpaceDE w:val="0"/>
        <w:autoSpaceDN w:val="0"/>
        <w:adjustRightInd w:val="0"/>
        <w:spacing w:after="0" w:line="240" w:lineRule="auto"/>
        <w:rPr>
          <w:rFonts w:cs="Century Gothic"/>
        </w:rPr>
      </w:pPr>
    </w:p>
    <w:p w:rsidR="00F32C75" w:rsidRPr="00242491" w:rsidRDefault="00F32C75" w:rsidP="00F32C75">
      <w:pPr>
        <w:autoSpaceDE w:val="0"/>
        <w:autoSpaceDN w:val="0"/>
        <w:adjustRightInd w:val="0"/>
        <w:spacing w:after="0" w:line="240" w:lineRule="auto"/>
        <w:rPr>
          <w:rFonts w:cs="Century Gothic"/>
        </w:rPr>
      </w:pPr>
      <w:r w:rsidRPr="00242491">
        <w:rPr>
          <w:rFonts w:cs="Century Gothic"/>
        </w:rPr>
        <w:t>V postopku izvolitve v naziv se smiselno uporabljajo določila Zakona o splošnem upravnem postopku</w:t>
      </w:r>
      <w:r w:rsidR="00242491">
        <w:rPr>
          <w:rFonts w:cs="Century Gothic"/>
        </w:rPr>
        <w:t xml:space="preserve"> (v nadaljevanju: ZUP)</w:t>
      </w:r>
      <w:r w:rsidRPr="00242491">
        <w:rPr>
          <w:rFonts w:cs="Century Gothic"/>
        </w:rPr>
        <w:t>, v kolikor ni s Statutom Univerze v Mariboru ali s tem pravilnikom določeno drugače oziroma v kolikor postopki niso drugače določeni, kot jih določa ZUP.</w:t>
      </w:r>
    </w:p>
    <w:p w:rsidR="00F32C75" w:rsidRPr="00242491" w:rsidRDefault="00F32C75" w:rsidP="00F32C75">
      <w:pPr>
        <w:autoSpaceDE w:val="0"/>
        <w:autoSpaceDN w:val="0"/>
        <w:adjustRightInd w:val="0"/>
        <w:spacing w:after="0" w:line="240" w:lineRule="auto"/>
        <w:rPr>
          <w:rFonts w:cs="Century Gothic"/>
        </w:rPr>
      </w:pPr>
    </w:p>
    <w:p w:rsidR="002A308F" w:rsidRPr="00242491" w:rsidRDefault="002A308F" w:rsidP="00F32C75">
      <w:pPr>
        <w:autoSpaceDE w:val="0"/>
        <w:autoSpaceDN w:val="0"/>
        <w:adjustRightInd w:val="0"/>
        <w:spacing w:after="0" w:line="240" w:lineRule="auto"/>
        <w:rPr>
          <w:rFonts w:cs="Century Gothic"/>
        </w:rPr>
      </w:pPr>
    </w:p>
    <w:p w:rsidR="00C262FC" w:rsidRPr="00242491" w:rsidRDefault="00C262FC" w:rsidP="00C262FC">
      <w:pPr>
        <w:pStyle w:val="Brezrazmikov"/>
        <w:numPr>
          <w:ilvl w:val="0"/>
          <w:numId w:val="29"/>
        </w:numPr>
        <w:jc w:val="center"/>
        <w:rPr>
          <w:b/>
        </w:rPr>
      </w:pPr>
      <w:r w:rsidRPr="00242491">
        <w:rPr>
          <w:b/>
        </w:rPr>
        <w:t>člen</w:t>
      </w:r>
    </w:p>
    <w:p w:rsidR="00F32C75" w:rsidRPr="00242491" w:rsidRDefault="00F32C75" w:rsidP="00F32C75">
      <w:pPr>
        <w:autoSpaceDE w:val="0"/>
        <w:autoSpaceDN w:val="0"/>
        <w:adjustRightInd w:val="0"/>
        <w:spacing w:after="0" w:line="240" w:lineRule="auto"/>
        <w:rPr>
          <w:rFonts w:cs="Century Gothic"/>
        </w:rPr>
      </w:pPr>
    </w:p>
    <w:p w:rsidR="00F32C75" w:rsidRPr="00242491" w:rsidRDefault="00F32C75" w:rsidP="00F32C75">
      <w:pPr>
        <w:autoSpaceDE w:val="0"/>
        <w:autoSpaceDN w:val="0"/>
        <w:adjustRightInd w:val="0"/>
        <w:spacing w:after="0" w:line="240" w:lineRule="auto"/>
        <w:rPr>
          <w:rFonts w:cs="Century Gothic"/>
        </w:rPr>
      </w:pPr>
      <w:r w:rsidRPr="00242491">
        <w:rPr>
          <w:rFonts w:cs="Century Gothic"/>
        </w:rPr>
        <w:t>Organ po tem pravilniku je organ univerze oziroma organ članice, ki mu Statut Univerze v Mariboru ali ta pravilnik dajeta pristojnost za odločanje v postopku izvolitev v naziv.</w:t>
      </w:r>
    </w:p>
    <w:p w:rsidR="00F32C75" w:rsidRPr="00242491" w:rsidRDefault="00F32C75" w:rsidP="00F32C75">
      <w:pPr>
        <w:autoSpaceDE w:val="0"/>
        <w:autoSpaceDN w:val="0"/>
        <w:adjustRightInd w:val="0"/>
        <w:spacing w:after="0" w:line="240" w:lineRule="auto"/>
        <w:rPr>
          <w:rFonts w:cs="Century Gothic"/>
        </w:rPr>
      </w:pPr>
    </w:p>
    <w:p w:rsidR="00F32C75" w:rsidRPr="00242491" w:rsidRDefault="00F32C75" w:rsidP="00F32C75">
      <w:pPr>
        <w:autoSpaceDE w:val="0"/>
        <w:autoSpaceDN w:val="0"/>
        <w:adjustRightInd w:val="0"/>
        <w:spacing w:after="0" w:line="240" w:lineRule="auto"/>
        <w:rPr>
          <w:rFonts w:cs="Century Gothic"/>
        </w:rPr>
      </w:pPr>
      <w:r w:rsidRPr="00242491">
        <w:rPr>
          <w:rFonts w:cs="Century Gothic"/>
        </w:rPr>
        <w:t>Organ univerze po tem pravilniku je Senat univerze.</w:t>
      </w:r>
    </w:p>
    <w:p w:rsidR="00F32C75" w:rsidRPr="00242491" w:rsidRDefault="00F32C75" w:rsidP="00F32C75">
      <w:pPr>
        <w:autoSpaceDE w:val="0"/>
        <w:autoSpaceDN w:val="0"/>
        <w:adjustRightInd w:val="0"/>
        <w:spacing w:after="0" w:line="240" w:lineRule="auto"/>
        <w:rPr>
          <w:rFonts w:cs="Century Gothic"/>
        </w:rPr>
      </w:pPr>
    </w:p>
    <w:p w:rsidR="00F32C75" w:rsidRPr="00242491" w:rsidRDefault="00F32C75" w:rsidP="00F32C75">
      <w:pPr>
        <w:autoSpaceDE w:val="0"/>
        <w:autoSpaceDN w:val="0"/>
        <w:adjustRightInd w:val="0"/>
        <w:spacing w:after="0" w:line="240" w:lineRule="auto"/>
        <w:rPr>
          <w:rFonts w:cs="Century Gothic"/>
        </w:rPr>
      </w:pPr>
      <w:r w:rsidRPr="00242491">
        <w:rPr>
          <w:rFonts w:cs="Century Gothic"/>
        </w:rPr>
        <w:t>Organ članice po tem pravilniku je Senat članice univerze.</w:t>
      </w:r>
    </w:p>
    <w:p w:rsidR="00F32C75" w:rsidRPr="00242491" w:rsidRDefault="00F32C75" w:rsidP="00F32C75">
      <w:pPr>
        <w:autoSpaceDE w:val="0"/>
        <w:autoSpaceDN w:val="0"/>
        <w:adjustRightInd w:val="0"/>
        <w:spacing w:after="0" w:line="240" w:lineRule="auto"/>
        <w:rPr>
          <w:rFonts w:cs="Century Gothic"/>
        </w:rPr>
      </w:pPr>
    </w:p>
    <w:p w:rsidR="00F32C75" w:rsidRPr="00242491" w:rsidRDefault="00F32C75" w:rsidP="00F32C75">
      <w:pPr>
        <w:autoSpaceDE w:val="0"/>
        <w:autoSpaceDN w:val="0"/>
        <w:adjustRightInd w:val="0"/>
        <w:spacing w:after="0" w:line="240" w:lineRule="auto"/>
        <w:rPr>
          <w:rFonts w:cs="Century Gothic"/>
        </w:rPr>
      </w:pPr>
      <w:r w:rsidRPr="00242491">
        <w:rPr>
          <w:rFonts w:cs="Century Gothic"/>
        </w:rPr>
        <w:t>Organ za podajo mnenja o pedagoški usposobljenosti je Študentski svet članice univerze.</w:t>
      </w:r>
    </w:p>
    <w:p w:rsidR="00F32C75" w:rsidRPr="00242491" w:rsidRDefault="00F32C75" w:rsidP="00F32C75">
      <w:pPr>
        <w:autoSpaceDE w:val="0"/>
        <w:autoSpaceDN w:val="0"/>
        <w:adjustRightInd w:val="0"/>
        <w:spacing w:after="0" w:line="240" w:lineRule="auto"/>
        <w:rPr>
          <w:rFonts w:cs="Century Gothic"/>
        </w:rPr>
      </w:pPr>
    </w:p>
    <w:p w:rsidR="00F32C75" w:rsidRPr="00242491" w:rsidRDefault="00F32C75" w:rsidP="00F32C75">
      <w:pPr>
        <w:autoSpaceDE w:val="0"/>
        <w:autoSpaceDN w:val="0"/>
        <w:adjustRightInd w:val="0"/>
        <w:spacing w:after="0" w:line="240" w:lineRule="auto"/>
        <w:rPr>
          <w:rFonts w:cs="Century Gothic"/>
        </w:rPr>
      </w:pPr>
      <w:r w:rsidRPr="00242491">
        <w:rPr>
          <w:rFonts w:cs="Century Gothic"/>
        </w:rPr>
        <w:t>Odgovorna oseba organa po tem pravilniku je predsedujoči posameznemu organu.</w:t>
      </w:r>
    </w:p>
    <w:p w:rsidR="00F32C75" w:rsidRPr="00242491" w:rsidRDefault="00F32C75" w:rsidP="00F32C75">
      <w:pPr>
        <w:autoSpaceDE w:val="0"/>
        <w:autoSpaceDN w:val="0"/>
        <w:adjustRightInd w:val="0"/>
        <w:spacing w:after="0" w:line="240" w:lineRule="auto"/>
        <w:rPr>
          <w:rFonts w:cs="Century Gothic"/>
        </w:rPr>
      </w:pPr>
    </w:p>
    <w:p w:rsidR="00F32C75" w:rsidRPr="00242491" w:rsidRDefault="00F32C75" w:rsidP="00F32C75">
      <w:pPr>
        <w:autoSpaceDE w:val="0"/>
        <w:autoSpaceDN w:val="0"/>
        <w:adjustRightInd w:val="0"/>
        <w:spacing w:after="0" w:line="240" w:lineRule="auto"/>
        <w:rPr>
          <w:rFonts w:cs="Century Gothic"/>
        </w:rPr>
      </w:pPr>
      <w:r w:rsidRPr="00242491">
        <w:rPr>
          <w:rFonts w:cs="Century Gothic"/>
        </w:rPr>
        <w:t>Uradna oseba je oseba, ki je v skladu s Statutom Univerze v Mariboru ali s tem pravilnikom pooblaščena za odločanje ali za opravljanje posameznih dejanj v postopku izvolitve v naziv.</w:t>
      </w:r>
    </w:p>
    <w:p w:rsidR="00F32C75" w:rsidRPr="00242491" w:rsidRDefault="00F32C75" w:rsidP="00F32C75">
      <w:pPr>
        <w:autoSpaceDE w:val="0"/>
        <w:autoSpaceDN w:val="0"/>
        <w:adjustRightInd w:val="0"/>
        <w:spacing w:after="0" w:line="240" w:lineRule="auto"/>
        <w:rPr>
          <w:rFonts w:cs="Century Gothic"/>
        </w:rPr>
      </w:pPr>
    </w:p>
    <w:p w:rsidR="00F32C75" w:rsidRPr="00242491" w:rsidRDefault="00F32C75" w:rsidP="00F32C75">
      <w:pPr>
        <w:autoSpaceDE w:val="0"/>
        <w:autoSpaceDN w:val="0"/>
        <w:adjustRightInd w:val="0"/>
        <w:spacing w:after="0" w:line="240" w:lineRule="auto"/>
        <w:rPr>
          <w:rFonts w:cs="Century Gothic"/>
        </w:rPr>
      </w:pPr>
      <w:r w:rsidRPr="00242491">
        <w:rPr>
          <w:rFonts w:cs="Century Gothic"/>
        </w:rPr>
        <w:t>Kandidat je vložnik vloge v postopku izvolitve v naziv.</w:t>
      </w:r>
    </w:p>
    <w:p w:rsidR="00F32C75" w:rsidRPr="00242491" w:rsidRDefault="00F32C75" w:rsidP="00F32C75">
      <w:pPr>
        <w:autoSpaceDE w:val="0"/>
        <w:autoSpaceDN w:val="0"/>
        <w:adjustRightInd w:val="0"/>
        <w:spacing w:after="0" w:line="240" w:lineRule="auto"/>
        <w:rPr>
          <w:rFonts w:cs="Century Gothic"/>
        </w:rPr>
      </w:pPr>
    </w:p>
    <w:p w:rsidR="00F32C75" w:rsidRPr="00242491" w:rsidRDefault="00F32C75" w:rsidP="00F32C75">
      <w:pPr>
        <w:autoSpaceDE w:val="0"/>
        <w:autoSpaceDN w:val="0"/>
        <w:adjustRightInd w:val="0"/>
        <w:spacing w:after="0" w:line="240" w:lineRule="auto"/>
        <w:rPr>
          <w:rFonts w:cs="Century Gothic"/>
        </w:rPr>
      </w:pPr>
      <w:r w:rsidRPr="00242491">
        <w:rPr>
          <w:rFonts w:cs="Century Gothic"/>
        </w:rPr>
        <w:t>V pravilniku uporabljeni izrazi, zapisani v moški spolni slovnični obliki, so uporabljeni kot nevtralni za moške in ženske.</w:t>
      </w:r>
    </w:p>
    <w:p w:rsidR="00F32C75" w:rsidRPr="00242491" w:rsidRDefault="00F32C75" w:rsidP="00F32C75">
      <w:pPr>
        <w:autoSpaceDE w:val="0"/>
        <w:autoSpaceDN w:val="0"/>
        <w:adjustRightInd w:val="0"/>
        <w:spacing w:after="0" w:line="240" w:lineRule="auto"/>
        <w:rPr>
          <w:rFonts w:cs="Century Gothic"/>
        </w:rPr>
      </w:pPr>
    </w:p>
    <w:p w:rsidR="002A308F" w:rsidRPr="00242491" w:rsidRDefault="002A308F" w:rsidP="00F32C75">
      <w:pPr>
        <w:autoSpaceDE w:val="0"/>
        <w:autoSpaceDN w:val="0"/>
        <w:adjustRightInd w:val="0"/>
        <w:spacing w:after="0" w:line="240" w:lineRule="auto"/>
        <w:rPr>
          <w:rFonts w:cs="Century Gothic"/>
        </w:rPr>
      </w:pPr>
    </w:p>
    <w:p w:rsidR="00C262FC" w:rsidRDefault="00242491" w:rsidP="00C262FC">
      <w:pPr>
        <w:pStyle w:val="Brezrazmikov"/>
        <w:numPr>
          <w:ilvl w:val="0"/>
          <w:numId w:val="29"/>
        </w:numPr>
        <w:jc w:val="center"/>
        <w:rPr>
          <w:b/>
        </w:rPr>
      </w:pPr>
      <w:r>
        <w:rPr>
          <w:b/>
        </w:rPr>
        <w:t>č</w:t>
      </w:r>
      <w:r w:rsidR="00C262FC" w:rsidRPr="00242491">
        <w:rPr>
          <w:b/>
        </w:rPr>
        <w:t>len</w:t>
      </w:r>
    </w:p>
    <w:p w:rsidR="00242491" w:rsidRPr="00242491" w:rsidRDefault="00242491" w:rsidP="00242491">
      <w:pPr>
        <w:pStyle w:val="Brezrazmikov"/>
        <w:ind w:left="720"/>
        <w:jc w:val="center"/>
        <w:rPr>
          <w:b/>
        </w:rPr>
      </w:pPr>
    </w:p>
    <w:p w:rsidR="00F32C75" w:rsidRPr="00242491" w:rsidRDefault="00F32C75" w:rsidP="00F32C75">
      <w:pPr>
        <w:autoSpaceDE w:val="0"/>
        <w:autoSpaceDN w:val="0"/>
        <w:adjustRightInd w:val="0"/>
        <w:spacing w:after="0" w:line="240" w:lineRule="auto"/>
        <w:rPr>
          <w:rFonts w:cs="Century Gothic"/>
        </w:rPr>
      </w:pPr>
      <w:r w:rsidRPr="00242491">
        <w:rPr>
          <w:rFonts w:cs="Century Gothic"/>
        </w:rPr>
        <w:t>V postopku izvolitve v naziv ni možnega zaslišanja kandidata.</w:t>
      </w:r>
    </w:p>
    <w:p w:rsidR="00F32C75" w:rsidRPr="00242491" w:rsidRDefault="00F32C75" w:rsidP="00F32C75">
      <w:pPr>
        <w:autoSpaceDE w:val="0"/>
        <w:autoSpaceDN w:val="0"/>
        <w:adjustRightInd w:val="0"/>
        <w:spacing w:after="0" w:line="240" w:lineRule="auto"/>
        <w:rPr>
          <w:rFonts w:cs="Century Gothic"/>
        </w:rPr>
      </w:pPr>
    </w:p>
    <w:p w:rsidR="00F32C75" w:rsidRPr="00242491" w:rsidRDefault="00F32C75" w:rsidP="00F32C75">
      <w:pPr>
        <w:autoSpaceDE w:val="0"/>
        <w:autoSpaceDN w:val="0"/>
        <w:adjustRightInd w:val="0"/>
        <w:spacing w:after="0" w:line="240" w:lineRule="auto"/>
        <w:rPr>
          <w:rFonts w:cs="Century Gothic"/>
        </w:rPr>
      </w:pPr>
      <w:r w:rsidRPr="00242491">
        <w:rPr>
          <w:rFonts w:cs="Century Gothic"/>
        </w:rPr>
        <w:t xml:space="preserve">Kandidat ni vabljen na sejo organa, </w:t>
      </w:r>
      <w:r w:rsidR="00EA3399" w:rsidRPr="00242491">
        <w:rPr>
          <w:rFonts w:cs="Century Gothic"/>
        </w:rPr>
        <w:t xml:space="preserve">na kateri se obravnava njegova vloga za izvolitev v naziv, </w:t>
      </w:r>
      <w:r w:rsidRPr="00242491">
        <w:rPr>
          <w:rFonts w:cs="Century Gothic"/>
        </w:rPr>
        <w:t>lahko pa se seje udeleži, vendar na njej nima pravice podajati pripomb, sodelovati v razpravi, razen če predsedujoči odloči drugače.</w:t>
      </w:r>
    </w:p>
    <w:p w:rsidR="00F32C75" w:rsidRPr="00242491" w:rsidRDefault="00F32C75" w:rsidP="00F32C75">
      <w:pPr>
        <w:autoSpaceDE w:val="0"/>
        <w:autoSpaceDN w:val="0"/>
        <w:adjustRightInd w:val="0"/>
        <w:spacing w:after="0" w:line="240" w:lineRule="auto"/>
        <w:rPr>
          <w:rFonts w:cs="Century Gothic"/>
        </w:rPr>
      </w:pPr>
    </w:p>
    <w:p w:rsidR="00F32C75" w:rsidRPr="00242491" w:rsidRDefault="00F32C75" w:rsidP="00F32C75">
      <w:pPr>
        <w:autoSpaceDE w:val="0"/>
        <w:autoSpaceDN w:val="0"/>
        <w:adjustRightInd w:val="0"/>
        <w:spacing w:after="0" w:line="240" w:lineRule="auto"/>
        <w:rPr>
          <w:rFonts w:cs="Century Gothic"/>
        </w:rPr>
      </w:pPr>
      <w:r w:rsidRPr="00242491">
        <w:rPr>
          <w:rFonts w:cs="Century Gothic"/>
        </w:rPr>
        <w:lastRenderedPageBreak/>
        <w:t>Na seji organa lahko</w:t>
      </w:r>
      <w:r w:rsidR="00EA3399" w:rsidRPr="00242491">
        <w:rPr>
          <w:rFonts w:cs="Century Gothic"/>
        </w:rPr>
        <w:t xml:space="preserve"> kandidat</w:t>
      </w:r>
      <w:r w:rsidRPr="00242491">
        <w:rPr>
          <w:rFonts w:cs="Century Gothic"/>
        </w:rPr>
        <w:t xml:space="preserve"> daje pojasnila le na podlagi zastavljenih vprašanj s strani odgovorne osebe organa.</w:t>
      </w:r>
    </w:p>
    <w:p w:rsidR="00F32C75" w:rsidRPr="00242491" w:rsidRDefault="00F32C75" w:rsidP="00983917">
      <w:pPr>
        <w:pStyle w:val="Naslov1"/>
        <w:rPr>
          <w:rFonts w:asciiTheme="minorHAnsi" w:hAnsiTheme="minorHAnsi"/>
          <w:sz w:val="22"/>
          <w:szCs w:val="22"/>
        </w:rPr>
      </w:pPr>
    </w:p>
    <w:p w:rsidR="00983917" w:rsidRPr="00242491" w:rsidRDefault="00983917" w:rsidP="00983917">
      <w:pPr>
        <w:pStyle w:val="Naslov1"/>
        <w:rPr>
          <w:rFonts w:asciiTheme="minorHAnsi" w:hAnsiTheme="minorHAnsi"/>
          <w:color w:val="auto"/>
          <w:sz w:val="22"/>
          <w:szCs w:val="22"/>
        </w:rPr>
      </w:pPr>
      <w:r w:rsidRPr="00242491">
        <w:rPr>
          <w:rFonts w:asciiTheme="minorHAnsi" w:hAnsiTheme="minorHAnsi"/>
          <w:sz w:val="22"/>
          <w:szCs w:val="22"/>
        </w:rPr>
        <w:t xml:space="preserve">Postopek izvolitve </w:t>
      </w:r>
      <w:r w:rsidRPr="00242491">
        <w:rPr>
          <w:rFonts w:asciiTheme="minorHAnsi" w:hAnsiTheme="minorHAnsi"/>
          <w:color w:val="auto"/>
          <w:sz w:val="22"/>
          <w:szCs w:val="22"/>
        </w:rPr>
        <w:t>v naziv</w:t>
      </w:r>
    </w:p>
    <w:p w:rsidR="00F32C75" w:rsidRPr="00242491" w:rsidRDefault="00F32C75" w:rsidP="00C262FC">
      <w:pPr>
        <w:pStyle w:val="Brezrazmikov"/>
        <w:numPr>
          <w:ilvl w:val="0"/>
          <w:numId w:val="29"/>
        </w:numPr>
        <w:jc w:val="center"/>
        <w:rPr>
          <w:b/>
        </w:rPr>
      </w:pPr>
      <w:r w:rsidRPr="00242491">
        <w:rPr>
          <w:b/>
        </w:rPr>
        <w:t>člen</w:t>
      </w:r>
    </w:p>
    <w:p w:rsidR="00F32C75" w:rsidRPr="00242491" w:rsidRDefault="00F32C75" w:rsidP="00F32C75">
      <w:pPr>
        <w:pStyle w:val="Brezrazmikov"/>
        <w:rPr>
          <w:b/>
        </w:rPr>
      </w:pPr>
    </w:p>
    <w:p w:rsidR="000145B9" w:rsidRPr="00242491" w:rsidRDefault="00F32C75" w:rsidP="00F32C75">
      <w:pPr>
        <w:pStyle w:val="Brezrazmikov"/>
        <w:jc w:val="both"/>
      </w:pPr>
      <w:r w:rsidRPr="00242491">
        <w:t>Postopek za izvolitev ali ponovno izvolitev v naziv visokošolskega učitelja in visokošolskega sodelavca se lahko začne le na osebno prošnjo kandidata, ki jo vloži na rektorat univerze. Vlogo mora kandidat podati pisno</w:t>
      </w:r>
      <w:r w:rsidR="00E03808" w:rsidRPr="00242491">
        <w:t xml:space="preserve"> </w:t>
      </w:r>
      <w:r w:rsidRPr="00242491">
        <w:t xml:space="preserve">ali v elektronski obliki, v kolikor za to obstajajo tehnične možnosti organa, pri čemer mora biti podpisana z varnim elektronskim podpisom s kvalificiranim potrdilom. </w:t>
      </w:r>
    </w:p>
    <w:p w:rsidR="000145B9" w:rsidRPr="00242491" w:rsidRDefault="000145B9" w:rsidP="00F32C75">
      <w:pPr>
        <w:pStyle w:val="Brezrazmikov"/>
        <w:jc w:val="both"/>
      </w:pPr>
    </w:p>
    <w:p w:rsidR="00F32C75" w:rsidRPr="00242491" w:rsidRDefault="000145B9" w:rsidP="00F32C75">
      <w:pPr>
        <w:pStyle w:val="Brezrazmikov"/>
        <w:jc w:val="both"/>
      </w:pPr>
      <w:r w:rsidRPr="00242491">
        <w:t xml:space="preserve">V kolikor kandidat poda vlogo za izvolitev za predmetno področje, ki ga </w:t>
      </w:r>
      <w:r w:rsidR="00C8639F" w:rsidRPr="00242491">
        <w:t>razvijata</w:t>
      </w:r>
      <w:r w:rsidRPr="00242491">
        <w:t xml:space="preserve"> dve </w:t>
      </w:r>
      <w:r w:rsidR="00083A68" w:rsidRPr="00242491">
        <w:t xml:space="preserve">ali več </w:t>
      </w:r>
      <w:r w:rsidRPr="00242491">
        <w:t>članic univerze, je v vlogi potrebno opredeliti, na kateri članici se naj postopek vodi</w:t>
      </w:r>
      <w:r w:rsidR="00083A68" w:rsidRPr="00242491">
        <w:t>, v kolikor to ni opredeljeno v sporazumu med članicami</w:t>
      </w:r>
      <w:r w:rsidRPr="00242491">
        <w:t xml:space="preserve">. V kolikor članica, ki jo je v vlogi navedel kandidat, ugotovi, da ni pristojna za izvolitev, o tem obvesti uradno osebo. O pristojni članici v tem </w:t>
      </w:r>
      <w:r w:rsidR="00491AFE" w:rsidRPr="00242491">
        <w:t>primeru odloča senat univerze.</w:t>
      </w:r>
    </w:p>
    <w:p w:rsidR="00F32C75" w:rsidRPr="00242491" w:rsidRDefault="00F32C75" w:rsidP="00F32C75">
      <w:pPr>
        <w:pStyle w:val="Brezrazmikov"/>
        <w:jc w:val="both"/>
      </w:pPr>
    </w:p>
    <w:p w:rsidR="00F32C75" w:rsidRPr="00242491" w:rsidRDefault="00F32C75" w:rsidP="00F32C75">
      <w:pPr>
        <w:pStyle w:val="Brezrazmikov"/>
        <w:jc w:val="both"/>
      </w:pPr>
      <w:r w:rsidRPr="00242491">
        <w:t>Postopek za izvolitev se prične z dnem vložitve vloge s strani kandidata.</w:t>
      </w:r>
    </w:p>
    <w:p w:rsidR="00F32C75" w:rsidRPr="00242491" w:rsidRDefault="00F32C75" w:rsidP="00F32C75">
      <w:pPr>
        <w:pStyle w:val="Brezrazmikov"/>
        <w:jc w:val="both"/>
      </w:pPr>
    </w:p>
    <w:p w:rsidR="00F32C75" w:rsidRPr="00242491" w:rsidRDefault="00F32C75" w:rsidP="00F32C75">
      <w:pPr>
        <w:pStyle w:val="Brezrazmikov"/>
        <w:jc w:val="both"/>
      </w:pPr>
      <w:r w:rsidRPr="00242491">
        <w:t xml:space="preserve">Kandidat začne redni postopek za izvolitev v naziv </w:t>
      </w:r>
      <w:r w:rsidR="00083A68" w:rsidRPr="00242491">
        <w:t>najkasneje šest in ne prej kot v devetih mesecih pred potekom izvolitvene dobe</w:t>
      </w:r>
      <w:r w:rsidRPr="00242491">
        <w:t xml:space="preserve">. Vloga za izvolitev v naziv, ki je vložena več kot 9 mesecev pred potekom izvolitvene dobe, je predčasna. </w:t>
      </w:r>
    </w:p>
    <w:p w:rsidR="00F32C75" w:rsidRPr="00242491" w:rsidRDefault="00F32C75" w:rsidP="00F32C75">
      <w:pPr>
        <w:pStyle w:val="Brezrazmikov"/>
        <w:jc w:val="both"/>
      </w:pPr>
    </w:p>
    <w:p w:rsidR="00F32C75" w:rsidRPr="00242491" w:rsidRDefault="00F32C75" w:rsidP="00F32C75">
      <w:pPr>
        <w:pStyle w:val="Brezrazmikov"/>
        <w:jc w:val="both"/>
      </w:pPr>
      <w:r w:rsidRPr="00242491">
        <w:t>Kandidat mora za pravočasno oddajo vloge poskrbeti sam.</w:t>
      </w:r>
    </w:p>
    <w:p w:rsidR="00F32C75" w:rsidRPr="00242491" w:rsidRDefault="00F32C75" w:rsidP="00F32C75">
      <w:pPr>
        <w:pStyle w:val="Brezrazmikov"/>
        <w:jc w:val="both"/>
      </w:pPr>
    </w:p>
    <w:p w:rsidR="00F32C75" w:rsidRPr="00242491" w:rsidRDefault="00F32C75" w:rsidP="00F32C75">
      <w:pPr>
        <w:pStyle w:val="Brezrazmikov"/>
      </w:pPr>
    </w:p>
    <w:p w:rsidR="002A308F" w:rsidRPr="00242491" w:rsidRDefault="002A308F" w:rsidP="00C262FC">
      <w:pPr>
        <w:pStyle w:val="Brezrazmikov"/>
        <w:numPr>
          <w:ilvl w:val="0"/>
          <w:numId w:val="29"/>
        </w:numPr>
        <w:jc w:val="center"/>
        <w:rPr>
          <w:b/>
        </w:rPr>
      </w:pPr>
      <w:r w:rsidRPr="00242491">
        <w:rPr>
          <w:b/>
        </w:rPr>
        <w:t>člen</w:t>
      </w:r>
    </w:p>
    <w:p w:rsidR="002A308F" w:rsidRPr="00242491" w:rsidRDefault="002A308F" w:rsidP="002A308F">
      <w:pPr>
        <w:pStyle w:val="Brezrazmikov"/>
        <w:jc w:val="center"/>
        <w:rPr>
          <w:b/>
        </w:rPr>
      </w:pPr>
    </w:p>
    <w:p w:rsidR="002A308F" w:rsidRPr="00242491" w:rsidRDefault="002A308F" w:rsidP="00C262FC">
      <w:pPr>
        <w:pStyle w:val="Brezrazmikov"/>
        <w:jc w:val="both"/>
      </w:pPr>
      <w:r w:rsidRPr="00242491">
        <w:t xml:space="preserve">Ob prejemu vloge za izvolitev v naziv kandidata, ki ni zaposlen na Univerzi v Mariboru, </w:t>
      </w:r>
      <w:r w:rsidR="00BD7E48" w:rsidRPr="00242491">
        <w:t>strokovne službe</w:t>
      </w:r>
    </w:p>
    <w:p w:rsidR="002A308F" w:rsidRPr="00242491" w:rsidRDefault="00BD7E48" w:rsidP="002A308F">
      <w:pPr>
        <w:pStyle w:val="Brezrazmikov"/>
        <w:jc w:val="both"/>
      </w:pPr>
      <w:r w:rsidRPr="00242491">
        <w:t xml:space="preserve">pozovejo dekana članice, ki </w:t>
      </w:r>
      <w:r w:rsidR="00C8639F" w:rsidRPr="00242491">
        <w:t xml:space="preserve">razvija </w:t>
      </w:r>
      <w:r w:rsidRPr="00242491">
        <w:t xml:space="preserve">področje, za katerega si kandidat želi pridobiti izvolitev, da sporoči, </w:t>
      </w:r>
      <w:r w:rsidRPr="00242491">
        <w:rPr>
          <w:rFonts w:cs="Arial"/>
        </w:rPr>
        <w:t xml:space="preserve">ali je habilitacija </w:t>
      </w:r>
      <w:r w:rsidRPr="00242491">
        <w:rPr>
          <w:rFonts w:cs="Arial"/>
          <w:noProof/>
        </w:rPr>
        <w:t>kandidata</w:t>
      </w:r>
      <w:r w:rsidRPr="00242491">
        <w:rPr>
          <w:rFonts w:cs="Arial"/>
        </w:rPr>
        <w:t xml:space="preserve"> nujno potrebna za izvedbo študijskega procesa na članici, saj v nasprotnem primeru univerza oziroma njene članice lahko zaračunavajo stroške izvedbe postopka habilitacij.</w:t>
      </w:r>
    </w:p>
    <w:p w:rsidR="002A308F" w:rsidRPr="00242491" w:rsidRDefault="002A308F" w:rsidP="002A308F">
      <w:pPr>
        <w:pStyle w:val="Brezrazmikov"/>
      </w:pPr>
    </w:p>
    <w:p w:rsidR="00BD7E48" w:rsidRPr="00242491" w:rsidRDefault="00BD7E48" w:rsidP="002A308F">
      <w:pPr>
        <w:pStyle w:val="Brezrazmikov"/>
      </w:pPr>
    </w:p>
    <w:p w:rsidR="00F32C75" w:rsidRPr="00242491" w:rsidRDefault="00F32C75" w:rsidP="00C262FC">
      <w:pPr>
        <w:pStyle w:val="Brezrazmikov"/>
        <w:numPr>
          <w:ilvl w:val="0"/>
          <w:numId w:val="29"/>
        </w:numPr>
        <w:jc w:val="center"/>
        <w:rPr>
          <w:b/>
        </w:rPr>
      </w:pPr>
      <w:r w:rsidRPr="00242491">
        <w:rPr>
          <w:b/>
        </w:rPr>
        <w:t>člen</w:t>
      </w:r>
    </w:p>
    <w:p w:rsidR="00F32C75" w:rsidRPr="00242491" w:rsidRDefault="00F32C75" w:rsidP="00F32C75">
      <w:pPr>
        <w:pStyle w:val="Brezrazmikov"/>
      </w:pPr>
    </w:p>
    <w:p w:rsidR="00F32C75" w:rsidRPr="00242491" w:rsidRDefault="00F32C75" w:rsidP="00F32C75">
      <w:pPr>
        <w:pStyle w:val="Brezrazmikov"/>
        <w:jc w:val="both"/>
      </w:pPr>
      <w:r w:rsidRPr="00242491">
        <w:t>Vloga mora biti popolna in razumljiva, da jo organ lahko obravnava. V vlogi mora biti navedeno predmetno področje izvolitve skladno s seznamom veljavnih habilitacijskih področij, objavljenim na spletnih straneh univerze, ter naziv, ki ga kandidat želi pridobiti. Vlogi morajo biti priložene vse potrebne listine in dokazila, ki so sestavni del vloge ter so opredeljena v</w:t>
      </w:r>
      <w:r w:rsidR="00F92DEB" w:rsidRPr="00242491">
        <w:t xml:space="preserve"> pripravljenem obrazcu, ki je objavljen na spletnih straneh univerze</w:t>
      </w:r>
      <w:r w:rsidRPr="00242491">
        <w:t>.</w:t>
      </w:r>
    </w:p>
    <w:p w:rsidR="00F92DEB" w:rsidRPr="00242491" w:rsidRDefault="00F92DEB" w:rsidP="00F32C75">
      <w:pPr>
        <w:pStyle w:val="Brezrazmikov"/>
        <w:jc w:val="both"/>
      </w:pPr>
    </w:p>
    <w:p w:rsidR="00F92DEB" w:rsidRPr="00242491" w:rsidRDefault="00F92DEB" w:rsidP="00F32C75">
      <w:pPr>
        <w:pStyle w:val="Brezrazmikov"/>
        <w:jc w:val="both"/>
      </w:pPr>
      <w:r w:rsidRPr="00242491">
        <w:t>Kandidat s podpisom vloge jamči, da so podatki, navedeni v vlogi, pravilni in resnični.</w:t>
      </w:r>
    </w:p>
    <w:p w:rsidR="00F32C75" w:rsidRPr="00242491" w:rsidRDefault="00F32C75" w:rsidP="00F32C75">
      <w:pPr>
        <w:pStyle w:val="Brezrazmikov"/>
        <w:jc w:val="both"/>
      </w:pPr>
    </w:p>
    <w:p w:rsidR="00F32C75" w:rsidRPr="00242491" w:rsidRDefault="00F32C75" w:rsidP="00F32C75">
      <w:pPr>
        <w:pStyle w:val="Brezrazmikov"/>
        <w:jc w:val="both"/>
      </w:pPr>
      <w:r w:rsidRPr="00242491">
        <w:t>Kandidat lahko delno ali v celoti umakne svojo vlogo kadarkoli med postopkom na prvi stopnji do vročitve odločbe, v času, ko teče pritožbeni rok in med postopkom na drugi stopnji do vročitve odločbe. V tem primeru izda rektor univerze sklep, da se postopek ustavi. Zoper ta sklep je dovoljena pritožba na Senat Univerze v Mariboru, ki se vloži v petnajstih dneh od dneva, ko je kandidatu bil vročen sklep, ki se izpodbija. Pritožba se vloži pisno na rektorat univerze, ali poda ustno na zapisnik.</w:t>
      </w:r>
    </w:p>
    <w:p w:rsidR="00F92DEB" w:rsidRPr="00242491" w:rsidRDefault="00F92DEB" w:rsidP="00F32C75">
      <w:pPr>
        <w:pStyle w:val="Brezrazmikov"/>
        <w:jc w:val="both"/>
      </w:pPr>
    </w:p>
    <w:p w:rsidR="00F92DEB" w:rsidRPr="00242491" w:rsidRDefault="00422083" w:rsidP="00F32C75">
      <w:pPr>
        <w:pStyle w:val="Brezrazmikov"/>
        <w:jc w:val="both"/>
      </w:pPr>
      <w:r w:rsidRPr="00242491">
        <w:t>Ko je postopek uveden, lahko kandidat do izdaje odločbe na prvi stopnji razširi ali spremeni postavljeni zahtevek ne glede na to, ali ima razširjeni oziroma spremenjeni zahtevek isto pravno podlago ali ne, če se tak zahtevek opira na iste bistvene sestavine dejanskega stanja in, če je organ pristojen za njegovo reševanje.</w:t>
      </w:r>
    </w:p>
    <w:p w:rsidR="006B2C6C" w:rsidRPr="00242491" w:rsidRDefault="006B2C6C" w:rsidP="00192356">
      <w:pPr>
        <w:pStyle w:val="Brezrazmikov"/>
      </w:pPr>
    </w:p>
    <w:p w:rsidR="00F32C75" w:rsidRPr="00242491" w:rsidRDefault="00F32C75" w:rsidP="00F32C75">
      <w:pPr>
        <w:pStyle w:val="Brezrazmikov"/>
      </w:pPr>
    </w:p>
    <w:p w:rsidR="00F32C75" w:rsidRPr="00242491" w:rsidRDefault="00F32C75" w:rsidP="00C262FC">
      <w:pPr>
        <w:pStyle w:val="Brezrazmikov"/>
        <w:numPr>
          <w:ilvl w:val="0"/>
          <w:numId w:val="29"/>
        </w:numPr>
        <w:jc w:val="center"/>
        <w:rPr>
          <w:b/>
        </w:rPr>
      </w:pPr>
      <w:r w:rsidRPr="00242491">
        <w:rPr>
          <w:b/>
        </w:rPr>
        <w:t>člen</w:t>
      </w:r>
    </w:p>
    <w:p w:rsidR="00F32C75" w:rsidRPr="00242491" w:rsidRDefault="00F32C75" w:rsidP="00F32C75">
      <w:pPr>
        <w:pStyle w:val="Brezrazmikov"/>
      </w:pPr>
    </w:p>
    <w:p w:rsidR="00F32C75" w:rsidRPr="00242491" w:rsidRDefault="00F32C75" w:rsidP="00F32C75">
      <w:pPr>
        <w:pStyle w:val="Brezrazmikov"/>
        <w:jc w:val="both"/>
      </w:pPr>
      <w:r w:rsidRPr="00242491">
        <w:t xml:space="preserve">Če je vloga nepopolna, nerazumljiva ali ni pravilno sestavljena, je samo zaradi tega ni dovoljeno zavreči. Strokovna služba univerze v roku </w:t>
      </w:r>
      <w:r w:rsidR="00BD7E48" w:rsidRPr="00242491">
        <w:t>petih</w:t>
      </w:r>
      <w:r w:rsidRPr="00242491">
        <w:t xml:space="preserve"> delovnih dni od prejema vloge za izvolitev pozove kandidata, da pomanjkljivosti odpravi v roku, določenem v zahtevi za dopolnitev. </w:t>
      </w:r>
      <w:r w:rsidR="00491AFE" w:rsidRPr="00242491">
        <w:t xml:space="preserve">Rok za dopolnitev ne sme biti krajši od 30 dni. </w:t>
      </w:r>
      <w:r w:rsidRPr="00242491">
        <w:t>Če kandidat pomanjkljivosti ne odpravi v določenem roku, se šteje, da je vloga nepopolna in jo je potrebno s sklepom rektorja univerze zavreči. Zoper ta sklep je dovoljena pritožba na Senat Univerze v Mariboru, ki se vloži v petnajstih dneh od dneva, ko je kandidatu bil vročen sklep, ki se izpodbija. Pritožba se vloži pisno na rektorat univerze, ali poda ustno na zapisnik.</w:t>
      </w:r>
    </w:p>
    <w:p w:rsidR="00BD7E48" w:rsidRPr="00242491" w:rsidRDefault="00BD7E48" w:rsidP="00F32C75">
      <w:pPr>
        <w:pStyle w:val="Brezrazmikov"/>
        <w:jc w:val="both"/>
      </w:pPr>
    </w:p>
    <w:p w:rsidR="00BD7E48" w:rsidRPr="00242491" w:rsidRDefault="00BD7E48" w:rsidP="00F32C75">
      <w:pPr>
        <w:pStyle w:val="Brezrazmikov"/>
        <w:jc w:val="both"/>
      </w:pPr>
      <w:r w:rsidRPr="00242491">
        <w:t xml:space="preserve">Rok za dopolnitev vloge je </w:t>
      </w:r>
      <w:r w:rsidR="00192356" w:rsidRPr="00242491">
        <w:t>mogoče podaljšati. O podaljšanju rokov odloča oseba, ki vodi postopek.</w:t>
      </w:r>
    </w:p>
    <w:p w:rsidR="00BD7E48" w:rsidRPr="00242491" w:rsidRDefault="00BD7E48" w:rsidP="00F32C75">
      <w:pPr>
        <w:pStyle w:val="Brezrazmikov"/>
      </w:pPr>
    </w:p>
    <w:p w:rsidR="00F32C75" w:rsidRPr="00242491" w:rsidRDefault="00F32C75" w:rsidP="00F32C75">
      <w:pPr>
        <w:pStyle w:val="Brezrazmikov"/>
      </w:pPr>
    </w:p>
    <w:p w:rsidR="00F32C75" w:rsidRPr="00242491" w:rsidRDefault="00F32C75" w:rsidP="00C262FC">
      <w:pPr>
        <w:pStyle w:val="Brezrazmikov"/>
        <w:numPr>
          <w:ilvl w:val="0"/>
          <w:numId w:val="29"/>
        </w:numPr>
        <w:jc w:val="center"/>
        <w:rPr>
          <w:b/>
        </w:rPr>
      </w:pPr>
      <w:r w:rsidRPr="00242491">
        <w:rPr>
          <w:b/>
        </w:rPr>
        <w:t>člen</w:t>
      </w:r>
    </w:p>
    <w:p w:rsidR="00F32C75" w:rsidRPr="00242491" w:rsidRDefault="00F32C75" w:rsidP="00F32C75">
      <w:pPr>
        <w:pStyle w:val="Brezrazmikov"/>
      </w:pPr>
    </w:p>
    <w:p w:rsidR="00F32C75" w:rsidRPr="00242491" w:rsidRDefault="00422083" w:rsidP="00F32C75">
      <w:pPr>
        <w:pStyle w:val="Brezrazmikov"/>
        <w:jc w:val="both"/>
      </w:pPr>
      <w:r w:rsidRPr="00242491">
        <w:t>V roku 5</w:t>
      </w:r>
      <w:r w:rsidR="00F32C75" w:rsidRPr="00242491">
        <w:t xml:space="preserve"> delovnih dni od prejetja popolne vloge kandidata strokovne službe univerze o tem obvestijo članico, na kateri se bo kandidat volil v naziv, in ji dostavijo </w:t>
      </w:r>
      <w:r w:rsidR="008E177F" w:rsidRPr="00242491">
        <w:t xml:space="preserve">elektronsko </w:t>
      </w:r>
      <w:r w:rsidR="00F32C75" w:rsidRPr="00242491">
        <w:t>kopijo celotne dokumentacije.</w:t>
      </w:r>
    </w:p>
    <w:p w:rsidR="00F32C75" w:rsidRPr="00242491" w:rsidRDefault="00F32C75" w:rsidP="00F32C75">
      <w:pPr>
        <w:pStyle w:val="Brezrazmikov"/>
        <w:jc w:val="both"/>
      </w:pPr>
      <w:r w:rsidRPr="00242491">
        <w:t xml:space="preserve"> </w:t>
      </w:r>
    </w:p>
    <w:p w:rsidR="00F32C75" w:rsidRPr="00242491" w:rsidRDefault="006B2C6C" w:rsidP="00F32C75">
      <w:pPr>
        <w:pStyle w:val="Brezrazmikov"/>
        <w:jc w:val="both"/>
      </w:pPr>
      <w:r w:rsidRPr="00242491">
        <w:t>Senat članice oziroma</w:t>
      </w:r>
      <w:r w:rsidR="00F32C75" w:rsidRPr="00242491">
        <w:t xml:space="preserve"> pristojna komisija članice</w:t>
      </w:r>
      <w:r w:rsidRPr="00242491">
        <w:t xml:space="preserve"> </w:t>
      </w:r>
      <w:r w:rsidR="00F32C75" w:rsidRPr="00242491">
        <w:t>v roku enega meseca</w:t>
      </w:r>
      <w:r w:rsidR="00242491">
        <w:t>,</w:t>
      </w:r>
      <w:r w:rsidR="00F32C75" w:rsidRPr="00242491">
        <w:t xml:space="preserve"> </w:t>
      </w:r>
      <w:r w:rsidR="00422083" w:rsidRPr="00242491">
        <w:t xml:space="preserve">oziroma najkasneje na drugi naslednji seji </w:t>
      </w:r>
      <w:r w:rsidR="00F32C75" w:rsidRPr="00242491">
        <w:t>po prejetju obvestila o vložitvi popolne vloge</w:t>
      </w:r>
      <w:r w:rsidR="00242491">
        <w:t>,</w:t>
      </w:r>
      <w:r w:rsidR="00F32C75" w:rsidRPr="00242491">
        <w:t xml:space="preserve"> imenuje komisijo najmanj treh </w:t>
      </w:r>
      <w:r w:rsidR="009D4E85" w:rsidRPr="00242491">
        <w:t xml:space="preserve">in največ petih </w:t>
      </w:r>
      <w:r w:rsidR="00F32C75" w:rsidRPr="00242491">
        <w:t>poročevalcev za izdelavo strokovnega poročila o kandidatovem izpolnjevanju pogojev za izvolitev v naziv in dodatnega člana, ki je na voljo v primeru, ko kateri izmed prvotno imenovanih članov ne odda poročila.</w:t>
      </w:r>
      <w:r w:rsidR="004567AF" w:rsidRPr="00242491">
        <w:t xml:space="preserve"> </w:t>
      </w:r>
    </w:p>
    <w:p w:rsidR="004567AF" w:rsidRPr="00242491" w:rsidRDefault="004567AF" w:rsidP="00F32C75">
      <w:pPr>
        <w:pStyle w:val="Brezrazmikov"/>
        <w:jc w:val="both"/>
      </w:pPr>
    </w:p>
    <w:p w:rsidR="009D4E85" w:rsidRPr="00242491" w:rsidRDefault="009D4E85" w:rsidP="009D4E85">
      <w:pPr>
        <w:pStyle w:val="Brezrazmikov"/>
        <w:jc w:val="both"/>
      </w:pPr>
      <w:r w:rsidRPr="00242491">
        <w:t xml:space="preserve">V kolikor senat </w:t>
      </w:r>
      <w:r w:rsidR="00491AFE" w:rsidRPr="00242491">
        <w:t xml:space="preserve">ali pristojna komisija </w:t>
      </w:r>
      <w:r w:rsidRPr="00242491">
        <w:t>članice ne imenuje članov komisije iz 2. odst. tega člena v roku, jih imenuje v roku enega meseca rektor univerze.</w:t>
      </w:r>
      <w:r w:rsidR="004567AF" w:rsidRPr="00242491">
        <w:t xml:space="preserve"> </w:t>
      </w:r>
    </w:p>
    <w:p w:rsidR="009D4E85" w:rsidRPr="00242491" w:rsidRDefault="009D4E85" w:rsidP="00F32C75">
      <w:pPr>
        <w:pStyle w:val="Brezrazmikov"/>
        <w:jc w:val="both"/>
      </w:pPr>
    </w:p>
    <w:p w:rsidR="00F32C75" w:rsidRPr="00242491" w:rsidRDefault="000B2F2D" w:rsidP="00F32C75">
      <w:pPr>
        <w:pStyle w:val="Brezrazmikov"/>
        <w:jc w:val="both"/>
      </w:pPr>
      <w:r w:rsidRPr="00242491">
        <w:t>S</w:t>
      </w:r>
      <w:r w:rsidR="00F32C75" w:rsidRPr="00242491">
        <w:t>klep o imenovanju komisije za izdelavo strokovnega poročila</w:t>
      </w:r>
      <w:r w:rsidRPr="00242491">
        <w:t xml:space="preserve"> na podlagi sklepa senata izda senat članice, na podlagi sklepa pristojne komisije pa dekan članice</w:t>
      </w:r>
      <w:r w:rsidR="00F32C75" w:rsidRPr="00242491">
        <w:t xml:space="preserve">. </w:t>
      </w:r>
      <w:r w:rsidR="009D4E85" w:rsidRPr="00242491">
        <w:t>S</w:t>
      </w:r>
      <w:r w:rsidR="00F32C75" w:rsidRPr="00242491">
        <w:t>klep pripravijo strokovne službe univerze. V kolikor je kandidat v postopku dekan, njegove naloge v postopku opravi pooblaščeni prodekan. V času senatnih počitnic postopek miruje in roki ne tečejo.</w:t>
      </w:r>
    </w:p>
    <w:p w:rsidR="00F32C75" w:rsidRPr="00242491" w:rsidRDefault="00F32C75" w:rsidP="00F32C75">
      <w:pPr>
        <w:pStyle w:val="Brezrazmikov"/>
        <w:jc w:val="both"/>
      </w:pPr>
    </w:p>
    <w:p w:rsidR="00F32C75" w:rsidRPr="00242491" w:rsidRDefault="00F32C75" w:rsidP="00F32C75">
      <w:pPr>
        <w:pStyle w:val="Brezrazmikov"/>
        <w:jc w:val="both"/>
      </w:pPr>
      <w:r w:rsidRPr="00242491">
        <w:t>Strokovni poročevalci v postopku izvolitev v naziv imajo vlogo izvedenca po zakonu, ki ureja splošni upravni postopek, in ne morejo sodelovati pri obravnavi in odločanju o izvolitvi v naziv kandidata, za katerega so izdelali strokovno poročilo, na Senatu članice UM, na Habilitacijski komisiji UM in Senatu UM.</w:t>
      </w:r>
    </w:p>
    <w:p w:rsidR="00F32C75" w:rsidRPr="00242491" w:rsidRDefault="00F32C75" w:rsidP="00F32C75">
      <w:pPr>
        <w:pStyle w:val="Brezrazmikov"/>
      </w:pPr>
    </w:p>
    <w:p w:rsidR="00D708AA" w:rsidRPr="00242491" w:rsidRDefault="00D708AA" w:rsidP="00F32C75">
      <w:pPr>
        <w:pStyle w:val="Brezrazmikov"/>
      </w:pPr>
    </w:p>
    <w:p w:rsidR="00D708AA" w:rsidRPr="00242491" w:rsidRDefault="00D708AA" w:rsidP="00C262FC">
      <w:pPr>
        <w:pStyle w:val="Brezrazmikov"/>
        <w:numPr>
          <w:ilvl w:val="0"/>
          <w:numId w:val="29"/>
        </w:numPr>
        <w:jc w:val="center"/>
        <w:rPr>
          <w:b/>
        </w:rPr>
      </w:pPr>
      <w:r w:rsidRPr="00242491">
        <w:rPr>
          <w:b/>
        </w:rPr>
        <w:t>člen</w:t>
      </w:r>
    </w:p>
    <w:p w:rsidR="00D708AA" w:rsidRPr="00242491" w:rsidRDefault="00D708AA" w:rsidP="00F32C75">
      <w:pPr>
        <w:pStyle w:val="Brezrazmikov"/>
      </w:pPr>
    </w:p>
    <w:p w:rsidR="004567AF" w:rsidRPr="00242491" w:rsidRDefault="00D708AA" w:rsidP="004567AF">
      <w:pPr>
        <w:pStyle w:val="Brezrazmikov"/>
      </w:pPr>
      <w:r w:rsidRPr="00242491">
        <w:t>Komisija za izdelavo strokovnega poročila o kandidatovem izpolnjevanju pogojev za izvolitev v naziv mora biti sestavljena iz visokošolskih učiteljev in znanstvenih delavcev, ki imajo isti ali višji naziv, kot je naziv, za katerega se kandid</w:t>
      </w:r>
      <w:r w:rsidR="004567AF" w:rsidRPr="00242491">
        <w:t xml:space="preserve">at voli. </w:t>
      </w:r>
    </w:p>
    <w:p w:rsidR="004567AF" w:rsidRPr="00242491" w:rsidRDefault="004567AF" w:rsidP="004567AF">
      <w:pPr>
        <w:pStyle w:val="Brezrazmikov"/>
      </w:pPr>
    </w:p>
    <w:p w:rsidR="009D4E85" w:rsidRPr="00242491" w:rsidRDefault="009D4E85" w:rsidP="009D4E85">
      <w:pPr>
        <w:pStyle w:val="Brezrazmikov"/>
        <w:jc w:val="both"/>
      </w:pPr>
      <w:r w:rsidRPr="00242491">
        <w:lastRenderedPageBreak/>
        <w:t xml:space="preserve">V komisiji morata biti vsaj dva visokošolska učitelja, ki imata naziv s habilitacijskega področja, za katerega se kandidat voli. Za kandidate, ki se volijo v naziv visokošolskega učitelja mora biti vsaj eden izmed članov komisije izven Univerze v Mariboru. </w:t>
      </w:r>
      <w:r w:rsidR="00E03808" w:rsidRPr="00242491">
        <w:t xml:space="preserve">Ta član mora nastopati kot neodvisni poročevalec (s kandidatom nima nobenih skupnih objav v zadnjih petih letih). </w:t>
      </w:r>
      <w:r w:rsidRPr="00242491">
        <w:t xml:space="preserve">V komisiji lahko sodeluje tudi en upokojeni učitelj oziroma znanstveni delavec. </w:t>
      </w:r>
    </w:p>
    <w:p w:rsidR="004567AF" w:rsidRPr="00242491" w:rsidRDefault="004567AF" w:rsidP="004567AF">
      <w:pPr>
        <w:pStyle w:val="Brezrazmikov"/>
      </w:pPr>
    </w:p>
    <w:p w:rsidR="00F32C75" w:rsidRPr="00242491" w:rsidRDefault="00F32C75" w:rsidP="00F32C75">
      <w:pPr>
        <w:pStyle w:val="Brezrazmikov"/>
      </w:pPr>
    </w:p>
    <w:p w:rsidR="00F32C75" w:rsidRPr="00242491" w:rsidRDefault="00F32C75" w:rsidP="00C262FC">
      <w:pPr>
        <w:pStyle w:val="Brezrazmikov"/>
        <w:numPr>
          <w:ilvl w:val="0"/>
          <w:numId w:val="29"/>
        </w:numPr>
        <w:jc w:val="center"/>
        <w:rPr>
          <w:b/>
        </w:rPr>
      </w:pPr>
      <w:r w:rsidRPr="00242491">
        <w:rPr>
          <w:b/>
        </w:rPr>
        <w:t>člen</w:t>
      </w:r>
    </w:p>
    <w:p w:rsidR="00F32C75" w:rsidRPr="00242491" w:rsidRDefault="00F32C75" w:rsidP="00F32C75">
      <w:pPr>
        <w:pStyle w:val="Brezrazmikov"/>
      </w:pPr>
    </w:p>
    <w:p w:rsidR="00F32C75" w:rsidRPr="00242491" w:rsidRDefault="00F32C75" w:rsidP="00F32C75">
      <w:pPr>
        <w:pStyle w:val="Brezrazmikov"/>
        <w:jc w:val="both"/>
      </w:pPr>
      <w:r w:rsidRPr="00242491">
        <w:t>Pri kandidatih, ki so v obdobju zadnje izvolitve sodelovali v pedagoškem procesu, strokovne službe univerze v roku 8 delovnih dni od prejema popolne vloge kandidata pozovejo Študentski svet članice k podaji mnenja o pedagoški usposobljenosti kandidata ter mu predložijo rezultate študentske ankete o dosedanjem delu kandidata za celotno zadnje izvolitveno obdobje. Študentske ankete se predložijo študentskemu svetu tiste članice, na kateri kandidat v večini opravlja pedagoško delo.</w:t>
      </w:r>
      <w:r w:rsidR="00CE38E6" w:rsidRPr="00242491">
        <w:t xml:space="preserve"> V kolikor študentske ankete za kandidata niso na voljo, se predloži izjava dekana, da je kandidat sodeloval v pedagoškem procesu.</w:t>
      </w:r>
    </w:p>
    <w:p w:rsidR="00C85D1F" w:rsidRPr="00242491" w:rsidRDefault="00C85D1F" w:rsidP="00F32C75">
      <w:pPr>
        <w:pStyle w:val="Brezrazmikov"/>
        <w:jc w:val="both"/>
      </w:pPr>
    </w:p>
    <w:p w:rsidR="00F32C75" w:rsidRPr="00242491" w:rsidRDefault="00F32C75" w:rsidP="00F32C75">
      <w:pPr>
        <w:pStyle w:val="Brezrazmikov"/>
        <w:jc w:val="both"/>
      </w:pPr>
      <w:r w:rsidRPr="00242491">
        <w:t xml:space="preserve">Študentski svet članice glasuje o pozitivnem mnenju študentov. V kolikor pozitivno mnenje ni izglasovano, se šteje, da je podano negativno mnenje študentov.  V primeru izdaje negativnega mnenja mora Študentski svet le-to podrobno obrazložiti. Če študentski svet članice ne poda mnenja v enem mesecu od </w:t>
      </w:r>
      <w:r w:rsidR="00C85D1F" w:rsidRPr="00242491">
        <w:t xml:space="preserve">prejema </w:t>
      </w:r>
      <w:r w:rsidRPr="00242491">
        <w:t xml:space="preserve">poziva, se šteje, da je mnenje pozitivno. </w:t>
      </w:r>
    </w:p>
    <w:p w:rsidR="00F32C75" w:rsidRPr="00242491" w:rsidRDefault="00F32C75" w:rsidP="00F32C75">
      <w:pPr>
        <w:pStyle w:val="Brezrazmikov"/>
        <w:jc w:val="both"/>
      </w:pPr>
    </w:p>
    <w:p w:rsidR="00F32C75" w:rsidRPr="00242491" w:rsidRDefault="00F32C75" w:rsidP="00F32C75">
      <w:pPr>
        <w:pStyle w:val="Brezrazmikov"/>
        <w:jc w:val="both"/>
      </w:pPr>
      <w:r w:rsidRPr="00242491">
        <w:t xml:space="preserve">Kandidat ima pravico zoper negativno mnenje vložiti pritožbo na Študentski svet univerze v roku 15 dni od dneva seznanitve z mnenjem. </w:t>
      </w:r>
      <w:r w:rsidR="00045073" w:rsidRPr="00242491">
        <w:t xml:space="preserve">Študentski svet mora o pritožbi odločiti v roku dveh mesecev od prejetja pritožbe. </w:t>
      </w:r>
      <w:r w:rsidRPr="00242491">
        <w:t xml:space="preserve">Če Študentski svet univerze o pritožbi ne odloči v roku, se šteje, da je </w:t>
      </w:r>
      <w:r w:rsidR="00CE38E6" w:rsidRPr="00242491">
        <w:t xml:space="preserve"> odločeno v korist kandidata in da je Študentski svet univerze podal pozitivno mnenje o pedagoški usposobljenosti kandidata</w:t>
      </w:r>
      <w:r w:rsidRPr="00242491">
        <w:t xml:space="preserve">. Če študentski svet univerze pritožbi ne ugodi, se šteje, da je podano negativno mnenje študentov. </w:t>
      </w:r>
    </w:p>
    <w:p w:rsidR="00F32C75" w:rsidRPr="00242491" w:rsidRDefault="00F32C75" w:rsidP="00F32C75">
      <w:pPr>
        <w:pStyle w:val="Brezrazmikov"/>
        <w:jc w:val="both"/>
      </w:pPr>
    </w:p>
    <w:p w:rsidR="00F32C75" w:rsidRPr="00242491" w:rsidRDefault="00F32C75" w:rsidP="00F32C75">
      <w:pPr>
        <w:pStyle w:val="Brezrazmikov"/>
        <w:jc w:val="both"/>
      </w:pPr>
      <w:r w:rsidRPr="00242491">
        <w:t>V primeru, da je v postopku podano negativno mnenje študentskega sveta o pedagoški usposobljenosti kandidata, ki se ne more več izpodbijati s pritožbo, se mora ob odločanju o izvolitvi pristojni organ izreči z vsebinskimi razlogi, ki morajo biti povzeti v odločbi organa.</w:t>
      </w:r>
    </w:p>
    <w:p w:rsidR="00F32C75" w:rsidRPr="00242491" w:rsidRDefault="00F32C75" w:rsidP="00F32C75">
      <w:pPr>
        <w:pStyle w:val="Brezrazmikov"/>
      </w:pPr>
    </w:p>
    <w:p w:rsidR="00F32C75" w:rsidRPr="00242491" w:rsidRDefault="00F32C75" w:rsidP="00F32C75">
      <w:pPr>
        <w:pStyle w:val="Brezrazmikov"/>
      </w:pPr>
    </w:p>
    <w:p w:rsidR="00F32C75" w:rsidRPr="00242491" w:rsidRDefault="00F32C75" w:rsidP="00C262FC">
      <w:pPr>
        <w:pStyle w:val="Brezrazmikov"/>
        <w:numPr>
          <w:ilvl w:val="0"/>
          <w:numId w:val="29"/>
        </w:numPr>
        <w:jc w:val="center"/>
        <w:rPr>
          <w:b/>
        </w:rPr>
      </w:pPr>
      <w:r w:rsidRPr="00242491">
        <w:rPr>
          <w:b/>
        </w:rPr>
        <w:t>člen</w:t>
      </w:r>
    </w:p>
    <w:p w:rsidR="00F32C75" w:rsidRPr="00242491" w:rsidRDefault="00F32C75" w:rsidP="00F32C75">
      <w:pPr>
        <w:pStyle w:val="Brezrazmikov"/>
      </w:pPr>
    </w:p>
    <w:p w:rsidR="00F32C75" w:rsidRPr="00242491" w:rsidRDefault="00F32C75" w:rsidP="00F32C75">
      <w:pPr>
        <w:pStyle w:val="Brezrazmikov"/>
        <w:jc w:val="both"/>
      </w:pPr>
      <w:r w:rsidRPr="00242491">
        <w:t xml:space="preserve">Pri kandidatih, ki v času predhodne izvolitve niso sodelovali oziroma niso zadostno sodelovali pri pedagoškem procesu na članici UM in zaradi tega pri njih ni bila izvedena študentska anketa, izda dekan članice UM ustrezno izjavo o (ne)sodelovanju v pedagoškem procesu. V kolikor je kandidat sodeloval v pedagoškem procesu, vendar pa pri njem ni bila izvedena študentska anketa, se takšna izjava  posreduje Študentskemu svetu članice, s prošnjo za podajo mnenja o pedagoški usposobljenosti kandidata. </w:t>
      </w:r>
    </w:p>
    <w:p w:rsidR="00CE38E6" w:rsidRPr="00242491" w:rsidRDefault="00CE38E6" w:rsidP="00CE38E6">
      <w:pPr>
        <w:pStyle w:val="Brezrazmikov"/>
        <w:jc w:val="both"/>
      </w:pPr>
    </w:p>
    <w:p w:rsidR="00CE38E6" w:rsidRPr="00242491" w:rsidRDefault="00CE38E6" w:rsidP="00CE38E6">
      <w:pPr>
        <w:pStyle w:val="Brezrazmikov"/>
        <w:jc w:val="both"/>
      </w:pPr>
      <w:r w:rsidRPr="00242491">
        <w:t>Za kandidate, ki v obdobju zadnje izvolitve v naziv niso sodelovali v pedagoškem procesu, se mnenje študentskega sveta ne preverja.</w:t>
      </w:r>
    </w:p>
    <w:p w:rsidR="00F32C75" w:rsidRPr="00242491" w:rsidRDefault="00F32C75" w:rsidP="00F32C75">
      <w:pPr>
        <w:pStyle w:val="Brezrazmikov"/>
      </w:pPr>
    </w:p>
    <w:p w:rsidR="00F32C75" w:rsidRPr="00242491" w:rsidRDefault="00F32C75" w:rsidP="00F32C75">
      <w:pPr>
        <w:pStyle w:val="Brezrazmikov"/>
      </w:pPr>
    </w:p>
    <w:p w:rsidR="00F32C75" w:rsidRPr="00242491" w:rsidRDefault="00F32C75" w:rsidP="00C262FC">
      <w:pPr>
        <w:pStyle w:val="Brezrazmikov"/>
        <w:numPr>
          <w:ilvl w:val="0"/>
          <w:numId w:val="29"/>
        </w:numPr>
        <w:jc w:val="center"/>
        <w:rPr>
          <w:b/>
        </w:rPr>
      </w:pPr>
      <w:r w:rsidRPr="00242491">
        <w:rPr>
          <w:b/>
        </w:rPr>
        <w:t>člen</w:t>
      </w:r>
    </w:p>
    <w:p w:rsidR="00F32C75" w:rsidRPr="00242491" w:rsidRDefault="00F32C75" w:rsidP="00F32C75">
      <w:pPr>
        <w:pStyle w:val="Brezrazmikov"/>
      </w:pPr>
    </w:p>
    <w:p w:rsidR="00F32C75" w:rsidRPr="00242491" w:rsidRDefault="00F32C75" w:rsidP="00F32C75">
      <w:pPr>
        <w:pStyle w:val="Brezrazmikov"/>
        <w:jc w:val="both"/>
      </w:pPr>
      <w:r w:rsidRPr="00242491">
        <w:t xml:space="preserve">Komisija za izdelavo strokovnega poročila izdela poročilo o tem, kako kandidat izpolnjuje pogoje glede strokovne in pedagoške usposobljenosti, znanstvene oz. umetniške ustvarjalnosti ter praktičnih izkušenj v stroki. V poročilu predlaga naziv, v katerega naj se kandidat izvoli, in sicer takrat, ko preuči </w:t>
      </w:r>
      <w:r w:rsidRPr="00242491">
        <w:lastRenderedPageBreak/>
        <w:t>predlog in prejme drugo dokumentacijo, vendar najkasneje v roku dveh mesecev od prejema vse potrebne dokumentacije.</w:t>
      </w:r>
    </w:p>
    <w:p w:rsidR="00F32C75" w:rsidRPr="00242491" w:rsidRDefault="00F32C75" w:rsidP="00F32C75">
      <w:pPr>
        <w:pStyle w:val="Brezrazmikov"/>
        <w:jc w:val="both"/>
      </w:pPr>
    </w:p>
    <w:p w:rsidR="00F32C75" w:rsidRPr="00242491" w:rsidRDefault="00F32C75" w:rsidP="00F32C75">
      <w:pPr>
        <w:pStyle w:val="Brezrazmikov"/>
        <w:jc w:val="both"/>
      </w:pPr>
      <w:r w:rsidRPr="00242491">
        <w:t>V primeru izvolitev v naziv visokošolskega učitelja vsak član komisije pripravi svoje in neodvisno poročilo, v primeru izvolitve v naziv visokošolskega sodelavca pa predsednik komisije pripravi eno skupno poročilo, ki ga podpišejo vsi člani komisije. Strokovno poročilo mora vsebovati:</w:t>
      </w:r>
    </w:p>
    <w:p w:rsidR="00F32C75" w:rsidRPr="00242491" w:rsidRDefault="00C85D1F" w:rsidP="000B2F3A">
      <w:pPr>
        <w:pStyle w:val="Brezrazmikov"/>
        <w:numPr>
          <w:ilvl w:val="0"/>
          <w:numId w:val="30"/>
        </w:numPr>
        <w:jc w:val="both"/>
      </w:pPr>
      <w:r w:rsidRPr="00242491">
        <w:t xml:space="preserve">oceno </w:t>
      </w:r>
      <w:r w:rsidR="000B2F3A" w:rsidRPr="00242491">
        <w:t>kandidatov</w:t>
      </w:r>
      <w:r w:rsidRPr="00242491">
        <w:t>e</w:t>
      </w:r>
      <w:r w:rsidR="000B2F3A" w:rsidRPr="00242491">
        <w:t xml:space="preserve"> pedagošk</w:t>
      </w:r>
      <w:r w:rsidRPr="00242491">
        <w:t>e</w:t>
      </w:r>
      <w:r w:rsidR="000B2F3A" w:rsidRPr="00242491">
        <w:t xml:space="preserve"> </w:t>
      </w:r>
      <w:r w:rsidRPr="00242491">
        <w:t>usposobljenosti</w:t>
      </w:r>
      <w:r w:rsidR="00F32C75" w:rsidRPr="00242491">
        <w:t>;</w:t>
      </w:r>
    </w:p>
    <w:p w:rsidR="000B2F3A" w:rsidRPr="00242491" w:rsidRDefault="00BA7B4C" w:rsidP="000B2F3A">
      <w:pPr>
        <w:pStyle w:val="Brezrazmikov"/>
        <w:numPr>
          <w:ilvl w:val="0"/>
          <w:numId w:val="30"/>
        </w:numPr>
        <w:jc w:val="both"/>
      </w:pPr>
      <w:r w:rsidRPr="00242491">
        <w:t>dosežke na znanstvenem</w:t>
      </w:r>
      <w:r w:rsidR="0021157B" w:rsidRPr="00242491">
        <w:t xml:space="preserve"> oziroma umetniškem</w:t>
      </w:r>
      <w:r w:rsidRPr="00242491">
        <w:t xml:space="preserve">, strokovnem in mednarodnem področju, </w:t>
      </w:r>
    </w:p>
    <w:p w:rsidR="00F32C75" w:rsidRPr="00242491" w:rsidRDefault="00F32C75" w:rsidP="00F32C75">
      <w:pPr>
        <w:pStyle w:val="Brezrazmikov"/>
        <w:numPr>
          <w:ilvl w:val="0"/>
          <w:numId w:val="30"/>
        </w:numPr>
        <w:jc w:val="both"/>
      </w:pPr>
      <w:r w:rsidRPr="00242491">
        <w:t>predlog naziva, v katerega se naj kandidat izvoli.</w:t>
      </w:r>
    </w:p>
    <w:p w:rsidR="00F32C75" w:rsidRPr="00242491" w:rsidRDefault="00F32C75" w:rsidP="00F32C75">
      <w:pPr>
        <w:pStyle w:val="Brezrazmikov"/>
        <w:jc w:val="both"/>
      </w:pPr>
    </w:p>
    <w:p w:rsidR="00F32C75" w:rsidRPr="00242491" w:rsidRDefault="00F32C75" w:rsidP="00F32C75">
      <w:pPr>
        <w:pStyle w:val="Brezrazmikov"/>
        <w:jc w:val="both"/>
      </w:pPr>
      <w:r w:rsidRPr="00242491">
        <w:t xml:space="preserve">Strokovni poročevalci za korektnost in vsebino pripravljenega strokovnega poročila prevzemajo moralno in strokovno odgovornost. </w:t>
      </w:r>
    </w:p>
    <w:p w:rsidR="00F32C75" w:rsidRPr="00242491" w:rsidRDefault="00F32C75" w:rsidP="00F32C75">
      <w:pPr>
        <w:pStyle w:val="Brezrazmikov"/>
      </w:pPr>
    </w:p>
    <w:p w:rsidR="00E673CA" w:rsidRPr="00242491" w:rsidRDefault="00E673CA" w:rsidP="00F32C75">
      <w:pPr>
        <w:pStyle w:val="Brezrazmikov"/>
        <w:jc w:val="center"/>
        <w:rPr>
          <w:b/>
        </w:rPr>
      </w:pPr>
    </w:p>
    <w:p w:rsidR="00F32C75" w:rsidRPr="00242491" w:rsidRDefault="00F32C75" w:rsidP="00C262FC">
      <w:pPr>
        <w:pStyle w:val="Brezrazmikov"/>
        <w:numPr>
          <w:ilvl w:val="0"/>
          <w:numId w:val="29"/>
        </w:numPr>
        <w:jc w:val="center"/>
        <w:rPr>
          <w:b/>
        </w:rPr>
      </w:pPr>
      <w:r w:rsidRPr="00242491">
        <w:rPr>
          <w:b/>
        </w:rPr>
        <w:t>člen</w:t>
      </w:r>
    </w:p>
    <w:p w:rsidR="00F32C75" w:rsidRPr="00242491" w:rsidRDefault="00F32C75" w:rsidP="00F32C75">
      <w:pPr>
        <w:pStyle w:val="Brezrazmikov"/>
      </w:pPr>
    </w:p>
    <w:p w:rsidR="00F32C75" w:rsidRPr="00242491" w:rsidRDefault="00F32C75" w:rsidP="00F32C75">
      <w:pPr>
        <w:pStyle w:val="Brezrazmikov"/>
        <w:jc w:val="both"/>
      </w:pPr>
      <w:r w:rsidRPr="00242491">
        <w:t>V kolikor komisija za izdelavo strokovnega poročila oziroma posamezen poročevalec ne odda poročila oz. je le-to nepopolno, ga strokovna služba univerze pozove k oddaji oz. dopolnitvi in mu določi rok za oddajo oz. dopolnitev, ki se ga mora držati.</w:t>
      </w:r>
    </w:p>
    <w:p w:rsidR="00F32C75" w:rsidRPr="00242491" w:rsidRDefault="00F32C75" w:rsidP="00F32C75">
      <w:pPr>
        <w:pStyle w:val="Brezrazmikov"/>
        <w:jc w:val="both"/>
      </w:pPr>
    </w:p>
    <w:p w:rsidR="00F32C75" w:rsidRPr="00242491" w:rsidRDefault="00F32C75" w:rsidP="00F32C75">
      <w:pPr>
        <w:pStyle w:val="Brezrazmikov"/>
        <w:jc w:val="both"/>
      </w:pPr>
      <w:r w:rsidRPr="00242491">
        <w:t xml:space="preserve">V kolikor poročevalec ne odda poročila oz. </w:t>
      </w:r>
      <w:r w:rsidR="0021157B" w:rsidRPr="00242491">
        <w:t>dopolni</w:t>
      </w:r>
      <w:r w:rsidRPr="00242491">
        <w:t xml:space="preserve"> poročila tudi </w:t>
      </w:r>
      <w:r w:rsidR="0021157B" w:rsidRPr="00242491">
        <w:t>po podaljšanju roka</w:t>
      </w:r>
      <w:r w:rsidRPr="00242491">
        <w:t>, strokovna služba univerze pozove k oddaji poročila dodatnega poročevalca</w:t>
      </w:r>
      <w:r w:rsidR="0021157B" w:rsidRPr="00242491">
        <w:t xml:space="preserve">. Rok za oddajo poročila dodatnega poročevalca je </w:t>
      </w:r>
      <w:r w:rsidR="00A368C4" w:rsidRPr="00242491">
        <w:t>enak rokom, kot so določeni v 12</w:t>
      </w:r>
      <w:r w:rsidR="0021157B" w:rsidRPr="00242491">
        <w:t>. členu tega pravilnika</w:t>
      </w:r>
      <w:r w:rsidRPr="00242491">
        <w:t>.</w:t>
      </w:r>
    </w:p>
    <w:p w:rsidR="00C85D1F" w:rsidRPr="00242491" w:rsidRDefault="00C85D1F" w:rsidP="00F32C75">
      <w:pPr>
        <w:pStyle w:val="Brezrazmikov"/>
        <w:jc w:val="both"/>
      </w:pPr>
    </w:p>
    <w:p w:rsidR="00C85D1F" w:rsidRPr="00242491" w:rsidRDefault="00C85D1F" w:rsidP="00F32C75">
      <w:pPr>
        <w:pStyle w:val="Brezrazmikov"/>
        <w:jc w:val="both"/>
      </w:pPr>
      <w:r w:rsidRPr="00242491">
        <w:t>V primeru, da dodatni poročev</w:t>
      </w:r>
      <w:r w:rsidR="00994B2E" w:rsidRPr="00242491">
        <w:t>alec ne izpolnjuje pogojev iz 9</w:t>
      </w:r>
      <w:r w:rsidRPr="00242491">
        <w:t>. člena pravilnika, strokovne službe univerze pozovejo senat članice, da imenuje novega strokovnega poročevalca.</w:t>
      </w:r>
    </w:p>
    <w:p w:rsidR="00422083" w:rsidRPr="00242491" w:rsidRDefault="00422083" w:rsidP="00F32C75">
      <w:pPr>
        <w:pStyle w:val="Brezrazmikov"/>
        <w:jc w:val="center"/>
        <w:rPr>
          <w:b/>
        </w:rPr>
      </w:pPr>
    </w:p>
    <w:p w:rsidR="00422083" w:rsidRPr="00242491" w:rsidRDefault="00422083" w:rsidP="002334C0">
      <w:pPr>
        <w:pStyle w:val="Brezrazmikov"/>
        <w:rPr>
          <w:b/>
        </w:rPr>
      </w:pPr>
    </w:p>
    <w:p w:rsidR="00F32C75" w:rsidRPr="00242491" w:rsidRDefault="00F32C75" w:rsidP="00C262FC">
      <w:pPr>
        <w:pStyle w:val="Brezrazmikov"/>
        <w:numPr>
          <w:ilvl w:val="0"/>
          <w:numId w:val="29"/>
        </w:numPr>
        <w:jc w:val="center"/>
        <w:rPr>
          <w:b/>
        </w:rPr>
      </w:pPr>
      <w:r w:rsidRPr="00242491">
        <w:rPr>
          <w:b/>
        </w:rPr>
        <w:t>člen</w:t>
      </w:r>
    </w:p>
    <w:p w:rsidR="00F32C75" w:rsidRPr="00242491" w:rsidRDefault="00F32C75" w:rsidP="00F32C75">
      <w:pPr>
        <w:pStyle w:val="Brezrazmikov"/>
      </w:pPr>
    </w:p>
    <w:p w:rsidR="00F32C75" w:rsidRPr="00242491" w:rsidRDefault="00F32C75" w:rsidP="00F32C75">
      <w:pPr>
        <w:pStyle w:val="Brezrazmikov"/>
        <w:jc w:val="both"/>
      </w:pPr>
      <w:r w:rsidRPr="00242491">
        <w:t xml:space="preserve">V roku </w:t>
      </w:r>
      <w:r w:rsidR="002334C0" w:rsidRPr="00242491">
        <w:t>petih</w:t>
      </w:r>
      <w:r w:rsidRPr="00242491">
        <w:t xml:space="preserve"> delovnih dni po prejemu poročila s strani komisije za izdelavo strokovnega poročila mora strokovna služba univerze poročilo oziroma vsa poročila </w:t>
      </w:r>
      <w:r w:rsidR="00045073" w:rsidRPr="00242491">
        <w:t xml:space="preserve">vključno z mnenjem študentskega sveta </w:t>
      </w:r>
      <w:r w:rsidRPr="00242491">
        <w:t xml:space="preserve">vročiti kandidatu s spremnim dopisom, v katerem ga seznani, da lahko v petnajstih dneh od prejema </w:t>
      </w:r>
      <w:r w:rsidR="00045073" w:rsidRPr="00242491">
        <w:t>dokumentacije</w:t>
      </w:r>
      <w:r w:rsidR="0021157B" w:rsidRPr="00242491">
        <w:t xml:space="preserve"> </w:t>
      </w:r>
      <w:r w:rsidRPr="00242491">
        <w:t>nanj</w:t>
      </w:r>
      <w:r w:rsidR="00045073" w:rsidRPr="00242491">
        <w:t>o</w:t>
      </w:r>
      <w:r w:rsidRPr="00242491">
        <w:t xml:space="preserve"> poda svoje pripombe.</w:t>
      </w:r>
    </w:p>
    <w:p w:rsidR="00F32C75" w:rsidRPr="00242491" w:rsidRDefault="00F32C75" w:rsidP="00F32C75">
      <w:pPr>
        <w:pStyle w:val="Brezrazmikov"/>
        <w:jc w:val="both"/>
      </w:pPr>
    </w:p>
    <w:p w:rsidR="00F32C75" w:rsidRPr="00242491" w:rsidRDefault="00F32C75" w:rsidP="00F32C75">
      <w:pPr>
        <w:pStyle w:val="Brezrazmikov"/>
        <w:jc w:val="both"/>
      </w:pPr>
      <w:r w:rsidRPr="00242491">
        <w:t>Strokovna služba univerze mora kandidatu v postopku podaje pripomb na njegovo zahtevo omogočiti vpogled v vso dokumentacijo, ki je služila za podlago pri izdelavi poročila.</w:t>
      </w:r>
    </w:p>
    <w:p w:rsidR="00F32C75" w:rsidRPr="00242491" w:rsidRDefault="00F32C75" w:rsidP="00F32C75">
      <w:pPr>
        <w:pStyle w:val="Brezrazmikov"/>
      </w:pPr>
    </w:p>
    <w:p w:rsidR="00F32C75" w:rsidRPr="00242491" w:rsidRDefault="00F32C75" w:rsidP="00F32C75">
      <w:pPr>
        <w:pStyle w:val="Brezrazmikov"/>
      </w:pPr>
    </w:p>
    <w:p w:rsidR="00F32C75" w:rsidRPr="00242491" w:rsidRDefault="00F32C75" w:rsidP="00C262FC">
      <w:pPr>
        <w:pStyle w:val="Brezrazmikov"/>
        <w:numPr>
          <w:ilvl w:val="0"/>
          <w:numId w:val="29"/>
        </w:numPr>
        <w:jc w:val="center"/>
        <w:rPr>
          <w:b/>
        </w:rPr>
      </w:pPr>
      <w:r w:rsidRPr="00242491">
        <w:rPr>
          <w:b/>
        </w:rPr>
        <w:t>člen</w:t>
      </w:r>
    </w:p>
    <w:p w:rsidR="00F32C75" w:rsidRPr="00242491" w:rsidRDefault="00F32C75" w:rsidP="00F32C75">
      <w:pPr>
        <w:pStyle w:val="Brezrazmikov"/>
      </w:pPr>
    </w:p>
    <w:p w:rsidR="00F32C75" w:rsidRPr="00242491" w:rsidRDefault="00F32C75" w:rsidP="00F32C75">
      <w:pPr>
        <w:pStyle w:val="Brezrazmikov"/>
        <w:jc w:val="both"/>
      </w:pPr>
      <w:r w:rsidRPr="00242491">
        <w:t>Strokovna služba univerze v postopku prve izvolitve v naziv, v primeru spremembe habilitacijskega področja ali v primeru prve izvolitve v višji naziv, predloži dokumentacijo v obravnavo habilitacijski komisiji univerze, nato pa v podajo predhodnega mnenja Senatu univerze.</w:t>
      </w:r>
    </w:p>
    <w:p w:rsidR="00F32C75" w:rsidRPr="00242491" w:rsidRDefault="00F32C75" w:rsidP="00F32C75">
      <w:pPr>
        <w:pStyle w:val="Brezrazmikov"/>
        <w:jc w:val="both"/>
      </w:pPr>
    </w:p>
    <w:p w:rsidR="00F32C75" w:rsidRPr="00242491" w:rsidRDefault="00F32C75" w:rsidP="00F32C75">
      <w:pPr>
        <w:pStyle w:val="Brezrazmikov"/>
        <w:jc w:val="both"/>
      </w:pPr>
      <w:r w:rsidRPr="00242491">
        <w:t>Na predlog Habilitacijske komisije Senat univerze sprejme ustrezno odločitev o tem, ali soglasje da oz. ga odreče, kandidate, ki se volijo v naziv rednega profesorja oz. znanstvenega svetnika pa izvoli ali njihovo izvolitev zavrne.</w:t>
      </w:r>
    </w:p>
    <w:p w:rsidR="00F32C75" w:rsidRPr="00242491" w:rsidRDefault="00F32C75" w:rsidP="00F32C75">
      <w:pPr>
        <w:pStyle w:val="Brezrazmikov"/>
        <w:jc w:val="both"/>
      </w:pPr>
    </w:p>
    <w:p w:rsidR="00F32C75" w:rsidRPr="00242491" w:rsidRDefault="00086E05" w:rsidP="00F32C75">
      <w:pPr>
        <w:pStyle w:val="Brezrazmikov"/>
        <w:jc w:val="both"/>
      </w:pPr>
      <w:r w:rsidRPr="00242491">
        <w:t xml:space="preserve">Odločitev </w:t>
      </w:r>
      <w:r w:rsidR="00F32C75" w:rsidRPr="00242491">
        <w:t xml:space="preserve"> Senat</w:t>
      </w:r>
      <w:r w:rsidRPr="00242491">
        <w:t>a</w:t>
      </w:r>
      <w:r w:rsidR="00F32C75" w:rsidRPr="00242491">
        <w:t xml:space="preserve"> univerze </w:t>
      </w:r>
      <w:r w:rsidRPr="00242491">
        <w:t xml:space="preserve">o </w:t>
      </w:r>
      <w:r w:rsidR="00F32C75" w:rsidRPr="00242491">
        <w:t>predhodn</w:t>
      </w:r>
      <w:r w:rsidRPr="00242491">
        <w:t>em</w:t>
      </w:r>
      <w:r w:rsidR="00F32C75" w:rsidRPr="00242491">
        <w:t xml:space="preserve"> soglasje k izvolitvi kandidata strokovna služba </w:t>
      </w:r>
      <w:r w:rsidRPr="00242491">
        <w:t xml:space="preserve">univerze </w:t>
      </w:r>
      <w:r w:rsidR="00F32C75" w:rsidRPr="00242491">
        <w:t xml:space="preserve">dostavi v odločanje senatu članice, kjer se opravijo volitve. </w:t>
      </w:r>
    </w:p>
    <w:p w:rsidR="00F32C75" w:rsidRPr="00242491" w:rsidRDefault="00F32C75" w:rsidP="00F32C75">
      <w:pPr>
        <w:pStyle w:val="Brezrazmikov"/>
      </w:pPr>
    </w:p>
    <w:p w:rsidR="00341AD1" w:rsidRPr="00242491" w:rsidRDefault="00341AD1" w:rsidP="00F32C75">
      <w:pPr>
        <w:pStyle w:val="Brezrazmikov"/>
      </w:pPr>
    </w:p>
    <w:p w:rsidR="00F32C75" w:rsidRPr="00242491" w:rsidRDefault="00F32C75" w:rsidP="00C262FC">
      <w:pPr>
        <w:pStyle w:val="Brezrazmikov"/>
        <w:numPr>
          <w:ilvl w:val="0"/>
          <w:numId w:val="29"/>
        </w:numPr>
        <w:jc w:val="center"/>
        <w:rPr>
          <w:b/>
        </w:rPr>
      </w:pPr>
      <w:r w:rsidRPr="00242491">
        <w:rPr>
          <w:b/>
        </w:rPr>
        <w:t>člen</w:t>
      </w:r>
    </w:p>
    <w:p w:rsidR="00F32C75" w:rsidRPr="00242491" w:rsidRDefault="00F32C75" w:rsidP="00F32C75">
      <w:pPr>
        <w:pStyle w:val="Brezrazmikov"/>
      </w:pPr>
    </w:p>
    <w:p w:rsidR="00F32C75" w:rsidRPr="00242491" w:rsidRDefault="00F32C75" w:rsidP="00E51BB6">
      <w:pPr>
        <w:pStyle w:val="Brezrazmikov"/>
        <w:jc w:val="both"/>
      </w:pPr>
      <w:r w:rsidRPr="00242491">
        <w:t>V kolikor je kandidat vložil vlogo za ponovno izvolitev v naziv, strokovna služba univerze v obravnavo in odločanje senatu članice predloži poročilo s celotno dokumentacijo in morebitnimi pripombami kandidata.</w:t>
      </w:r>
    </w:p>
    <w:p w:rsidR="00F32C75" w:rsidRPr="00242491" w:rsidRDefault="00F32C75" w:rsidP="00E51BB6">
      <w:pPr>
        <w:pStyle w:val="Brezrazmikov"/>
        <w:jc w:val="both"/>
      </w:pPr>
    </w:p>
    <w:p w:rsidR="00F32C75" w:rsidRPr="00242491" w:rsidRDefault="00F32C75" w:rsidP="00E51BB6">
      <w:pPr>
        <w:pStyle w:val="Brezrazmikov"/>
        <w:jc w:val="both"/>
      </w:pPr>
      <w:r w:rsidRPr="00242491">
        <w:t xml:space="preserve">Senat članice mora svojo odločitev o vlogi kandidata sprejeti v roku meseca dni </w:t>
      </w:r>
      <w:r w:rsidR="00086E05" w:rsidRPr="00242491">
        <w:t xml:space="preserve">oziroma najkasneje na drugi naslednji seji Senata članice po prejetju </w:t>
      </w:r>
      <w:r w:rsidRPr="00242491">
        <w:t>celotne dokumentacije s strani strokovne službe univerze, razen v času senatnih počitnic.</w:t>
      </w:r>
    </w:p>
    <w:p w:rsidR="00F32C75" w:rsidRPr="00242491" w:rsidRDefault="00F32C75" w:rsidP="00E51BB6">
      <w:pPr>
        <w:pStyle w:val="Brezrazmikov"/>
        <w:jc w:val="both"/>
      </w:pPr>
    </w:p>
    <w:p w:rsidR="00F32C75" w:rsidRPr="00242491" w:rsidRDefault="00F32C75" w:rsidP="00E51BB6">
      <w:pPr>
        <w:pStyle w:val="Brezrazmikov"/>
        <w:jc w:val="both"/>
      </w:pPr>
      <w:r w:rsidRPr="00242491">
        <w:t>Po izvedenih volitvah na senatu članice</w:t>
      </w:r>
      <w:r w:rsidR="00994B2E" w:rsidRPr="00242491">
        <w:t>, strokovne služb</w:t>
      </w:r>
      <w:r w:rsidR="00086E05" w:rsidRPr="00242491">
        <w:t>e univerze na podlagi dokumentacije s senata pripravijo odločbo o izvolitvi</w:t>
      </w:r>
      <w:r w:rsidRPr="00242491">
        <w:t xml:space="preserve">, ki jo podpiše </w:t>
      </w:r>
      <w:r w:rsidR="00D82094" w:rsidRPr="00242491">
        <w:t>predsednik senata</w:t>
      </w:r>
      <w:r w:rsidRPr="00242491">
        <w:t xml:space="preserve"> članice.</w:t>
      </w:r>
    </w:p>
    <w:p w:rsidR="00F32C75" w:rsidRPr="00242491" w:rsidRDefault="00F32C75" w:rsidP="00F32C75">
      <w:pPr>
        <w:pStyle w:val="Brezrazmikov"/>
      </w:pPr>
    </w:p>
    <w:p w:rsidR="00F32C75" w:rsidRPr="00242491" w:rsidRDefault="00F32C75" w:rsidP="00F32C75">
      <w:pPr>
        <w:pStyle w:val="Brezrazmikov"/>
      </w:pPr>
    </w:p>
    <w:p w:rsidR="00F32C75" w:rsidRPr="00242491" w:rsidRDefault="00F32C75" w:rsidP="00C262FC">
      <w:pPr>
        <w:pStyle w:val="Brezrazmikov"/>
        <w:numPr>
          <w:ilvl w:val="0"/>
          <w:numId w:val="29"/>
        </w:numPr>
        <w:jc w:val="center"/>
        <w:rPr>
          <w:b/>
        </w:rPr>
      </w:pPr>
      <w:r w:rsidRPr="00242491">
        <w:rPr>
          <w:b/>
        </w:rPr>
        <w:t>člen</w:t>
      </w:r>
    </w:p>
    <w:p w:rsidR="00F32C75" w:rsidRPr="00242491" w:rsidRDefault="00F32C75" w:rsidP="00F32C75">
      <w:pPr>
        <w:pStyle w:val="Brezrazmikov"/>
      </w:pPr>
    </w:p>
    <w:p w:rsidR="00086E05" w:rsidRPr="00242491" w:rsidRDefault="00086E05" w:rsidP="00E51BB6">
      <w:pPr>
        <w:pStyle w:val="Brezrazmikov"/>
        <w:jc w:val="both"/>
      </w:pPr>
      <w:r w:rsidRPr="00242491">
        <w:t>V primeru odreka soglasja s strani Senata univerze, senat članice ne izvede volitev, temveč odloča o zavrniti vloge kandidata.</w:t>
      </w:r>
    </w:p>
    <w:p w:rsidR="00086E05" w:rsidRPr="00242491" w:rsidRDefault="00086E05" w:rsidP="00E51BB6">
      <w:pPr>
        <w:pStyle w:val="Brezrazmikov"/>
        <w:jc w:val="both"/>
      </w:pPr>
    </w:p>
    <w:p w:rsidR="002334C0" w:rsidRPr="00242491" w:rsidRDefault="002334C0" w:rsidP="00F32C75">
      <w:pPr>
        <w:pStyle w:val="Brezrazmikov"/>
      </w:pPr>
    </w:p>
    <w:p w:rsidR="00C262FC" w:rsidRPr="00242491" w:rsidRDefault="00C262FC" w:rsidP="00C262FC">
      <w:pPr>
        <w:pStyle w:val="Brezrazmikov"/>
        <w:numPr>
          <w:ilvl w:val="0"/>
          <w:numId w:val="29"/>
        </w:numPr>
        <w:jc w:val="center"/>
        <w:rPr>
          <w:b/>
        </w:rPr>
      </w:pPr>
      <w:r w:rsidRPr="00242491">
        <w:rPr>
          <w:b/>
        </w:rPr>
        <w:t>člen</w:t>
      </w:r>
    </w:p>
    <w:p w:rsidR="00F32C75" w:rsidRPr="00242491" w:rsidRDefault="00F32C75" w:rsidP="00C262FC">
      <w:pPr>
        <w:pStyle w:val="Brezrazmikov"/>
      </w:pPr>
    </w:p>
    <w:p w:rsidR="00086E05" w:rsidRPr="00242491" w:rsidRDefault="00086E05" w:rsidP="00E51BB6">
      <w:pPr>
        <w:pStyle w:val="Brezrazmikov"/>
        <w:jc w:val="both"/>
        <w:rPr>
          <w:rFonts w:cs="Arial"/>
        </w:rPr>
      </w:pPr>
      <w:r w:rsidRPr="00242491">
        <w:rPr>
          <w:rFonts w:cs="Arial"/>
        </w:rPr>
        <w:t xml:space="preserve">Na predlog organov, komisij ali poročevalcev lahko strokovna služba univerze kandidata naknadno pozove k dopolnitvi vloge. </w:t>
      </w:r>
    </w:p>
    <w:p w:rsidR="00086E05" w:rsidRPr="00242491" w:rsidRDefault="00086E05" w:rsidP="00E51BB6">
      <w:pPr>
        <w:pStyle w:val="Brezrazmikov"/>
        <w:jc w:val="both"/>
        <w:rPr>
          <w:rFonts w:cs="Arial"/>
        </w:rPr>
      </w:pPr>
    </w:p>
    <w:p w:rsidR="00086E05" w:rsidRPr="00242491" w:rsidRDefault="00086E05" w:rsidP="00E51BB6">
      <w:pPr>
        <w:pStyle w:val="Brezrazmikov"/>
        <w:jc w:val="both"/>
        <w:rPr>
          <w:rFonts w:cs="Arial"/>
        </w:rPr>
      </w:pPr>
      <w:r w:rsidRPr="00242491">
        <w:rPr>
          <w:rFonts w:cs="Arial"/>
        </w:rPr>
        <w:t>Rok za dopolnitev ne sme biti daljši od dveh mesecev.</w:t>
      </w:r>
    </w:p>
    <w:p w:rsidR="00086E05" w:rsidRPr="00242491" w:rsidRDefault="00086E05" w:rsidP="00E51BB6">
      <w:pPr>
        <w:pStyle w:val="Brezrazmikov"/>
        <w:jc w:val="both"/>
        <w:rPr>
          <w:rFonts w:cs="Arial"/>
        </w:rPr>
      </w:pPr>
    </w:p>
    <w:p w:rsidR="00086E05" w:rsidRPr="00242491" w:rsidRDefault="00086E05" w:rsidP="00E51BB6">
      <w:pPr>
        <w:pStyle w:val="Brezrazmikov"/>
        <w:jc w:val="both"/>
        <w:rPr>
          <w:rFonts w:cs="Arial"/>
        </w:rPr>
      </w:pPr>
      <w:r w:rsidRPr="00242491">
        <w:rPr>
          <w:rFonts w:cs="Arial"/>
        </w:rPr>
        <w:t>Če kandidat zahtevane dokumentacije v določenem roku ne dopolni, se šteje, da je predlog za izvolitev umaknil.</w:t>
      </w:r>
      <w:r w:rsidR="00496409" w:rsidRPr="00242491">
        <w:rPr>
          <w:rFonts w:cs="Arial"/>
        </w:rPr>
        <w:t xml:space="preserve"> </w:t>
      </w:r>
      <w:r w:rsidR="00496409" w:rsidRPr="00242491">
        <w:t>V tem primeru izda rektor univerze sklep, da se postopek ustavi.</w:t>
      </w:r>
    </w:p>
    <w:p w:rsidR="00086E05" w:rsidRPr="00242491" w:rsidRDefault="00086E05" w:rsidP="00E51BB6">
      <w:pPr>
        <w:pStyle w:val="Brezrazmikov"/>
        <w:jc w:val="both"/>
        <w:rPr>
          <w:rFonts w:cs="Arial"/>
        </w:rPr>
      </w:pPr>
    </w:p>
    <w:p w:rsidR="00F32C75" w:rsidRPr="00242491" w:rsidRDefault="00F32C75" w:rsidP="00F32C75">
      <w:pPr>
        <w:pStyle w:val="Brezrazmikov"/>
      </w:pPr>
    </w:p>
    <w:p w:rsidR="00C262FC" w:rsidRPr="00242491" w:rsidRDefault="00C262FC" w:rsidP="00C262FC">
      <w:pPr>
        <w:pStyle w:val="Brezrazmikov"/>
        <w:numPr>
          <w:ilvl w:val="0"/>
          <w:numId w:val="29"/>
        </w:numPr>
        <w:jc w:val="center"/>
        <w:rPr>
          <w:b/>
        </w:rPr>
      </w:pPr>
      <w:r w:rsidRPr="00242491">
        <w:rPr>
          <w:b/>
        </w:rPr>
        <w:t>člen</w:t>
      </w:r>
    </w:p>
    <w:p w:rsidR="00F32C75" w:rsidRPr="00242491" w:rsidRDefault="00F32C75" w:rsidP="00C262FC">
      <w:pPr>
        <w:pStyle w:val="Brezrazmikov"/>
      </w:pPr>
    </w:p>
    <w:p w:rsidR="00F32C75" w:rsidRPr="00242491" w:rsidRDefault="00F32C75" w:rsidP="00E51BB6">
      <w:pPr>
        <w:pStyle w:val="Brezrazmikov"/>
        <w:jc w:val="both"/>
      </w:pPr>
      <w:r w:rsidRPr="00242491">
        <w:t>Zoper odločbo, izdano po postopku na Senatu članice, ima kandidat pravico pritožbe na Senat univerze v roku 15 dni od dneva vročitve odločbe. Pritožba se vloži pisno na rektorat univerze, Slomškov trg 15, 2000 Maribor, ali poda ustno na zapisnik.</w:t>
      </w:r>
    </w:p>
    <w:p w:rsidR="00F32C75" w:rsidRPr="00242491" w:rsidRDefault="00F32C75" w:rsidP="00E51BB6">
      <w:pPr>
        <w:pStyle w:val="Brezrazmikov"/>
        <w:jc w:val="both"/>
      </w:pPr>
    </w:p>
    <w:p w:rsidR="00E51BB6" w:rsidRPr="00242491" w:rsidRDefault="00E51BB6" w:rsidP="00E51BB6">
      <w:pPr>
        <w:pStyle w:val="Brezrazmikov"/>
        <w:jc w:val="both"/>
      </w:pPr>
    </w:p>
    <w:p w:rsidR="00C262FC" w:rsidRPr="00242491" w:rsidRDefault="00C262FC" w:rsidP="00C262FC">
      <w:pPr>
        <w:pStyle w:val="Brezrazmikov"/>
        <w:numPr>
          <w:ilvl w:val="0"/>
          <w:numId w:val="29"/>
        </w:numPr>
        <w:jc w:val="center"/>
        <w:rPr>
          <w:b/>
        </w:rPr>
      </w:pPr>
      <w:r w:rsidRPr="00242491">
        <w:rPr>
          <w:b/>
        </w:rPr>
        <w:t>člen</w:t>
      </w:r>
    </w:p>
    <w:p w:rsidR="00F32C75" w:rsidRPr="00242491" w:rsidRDefault="00F32C75" w:rsidP="00C262FC">
      <w:pPr>
        <w:pStyle w:val="Brezrazmikov"/>
        <w:jc w:val="both"/>
      </w:pPr>
    </w:p>
    <w:p w:rsidR="00F32C75" w:rsidRPr="00242491" w:rsidRDefault="00F32C75" w:rsidP="00E51BB6">
      <w:pPr>
        <w:pStyle w:val="Brezrazmikov"/>
        <w:jc w:val="both"/>
      </w:pPr>
      <w:r w:rsidRPr="00242491">
        <w:t>Zoper odločbo, izdano po postopku na Senatu univerze, ni možna pritožba, ampak kandidat lahko sproži upravni spor v roku 30 dni od dneva prejema pisnega odpravka odločbe pri Upravnem sodišču Republike Slovenije.</w:t>
      </w:r>
    </w:p>
    <w:p w:rsidR="00F32C75" w:rsidRPr="00242491" w:rsidRDefault="00F32C75" w:rsidP="00E51BB6">
      <w:pPr>
        <w:pStyle w:val="Brezrazmikov"/>
        <w:jc w:val="both"/>
      </w:pPr>
    </w:p>
    <w:p w:rsidR="00341AD1" w:rsidRPr="00242491" w:rsidRDefault="00341AD1" w:rsidP="00F32C75">
      <w:pPr>
        <w:pStyle w:val="Brezrazmikov"/>
      </w:pPr>
    </w:p>
    <w:p w:rsidR="00341AD1" w:rsidRPr="00242491" w:rsidRDefault="00341AD1" w:rsidP="00F32C75">
      <w:pPr>
        <w:pStyle w:val="Brezrazmikov"/>
      </w:pPr>
    </w:p>
    <w:p w:rsidR="00E51BB6" w:rsidRPr="00242491" w:rsidRDefault="00E51BB6" w:rsidP="00E51BB6">
      <w:pPr>
        <w:pStyle w:val="Brezrazmikov"/>
        <w:rPr>
          <w:b/>
          <w:i/>
          <w:u w:val="single"/>
        </w:rPr>
      </w:pPr>
      <w:r w:rsidRPr="00242491">
        <w:rPr>
          <w:b/>
          <w:i/>
          <w:u w:val="single"/>
        </w:rPr>
        <w:t>Dovoljenje za opravljanje pedagoškega dela</w:t>
      </w:r>
    </w:p>
    <w:p w:rsidR="00F32C75" w:rsidRPr="00242491" w:rsidRDefault="00F32C75" w:rsidP="00F32C75">
      <w:pPr>
        <w:pStyle w:val="Brezrazmikov"/>
      </w:pPr>
    </w:p>
    <w:p w:rsidR="00C262FC" w:rsidRPr="00242491" w:rsidRDefault="00C262FC" w:rsidP="00C262FC">
      <w:pPr>
        <w:pStyle w:val="Brezrazmikov"/>
        <w:numPr>
          <w:ilvl w:val="0"/>
          <w:numId w:val="29"/>
        </w:numPr>
        <w:jc w:val="center"/>
        <w:rPr>
          <w:b/>
        </w:rPr>
      </w:pPr>
      <w:r w:rsidRPr="00242491">
        <w:rPr>
          <w:b/>
        </w:rPr>
        <w:t>člen</w:t>
      </w:r>
    </w:p>
    <w:p w:rsidR="00E51BB6" w:rsidRPr="00242491" w:rsidRDefault="00E51BB6" w:rsidP="00C262FC">
      <w:pPr>
        <w:pStyle w:val="Brezrazmikov"/>
      </w:pPr>
    </w:p>
    <w:p w:rsidR="00F32C75" w:rsidRPr="00242491" w:rsidRDefault="00E51BB6" w:rsidP="00F32C75">
      <w:pPr>
        <w:pStyle w:val="Brezrazmikov"/>
      </w:pPr>
      <w:r w:rsidRPr="00242491">
        <w:t>Kolikor visokošolski učitelj, znanstveni delavec oziroma visokošolski sodelavec odda vlogo za izvolitev v naziv pravočasno (najkasneje 6 mesecev pred potekom izvolitve), lahko do dokončnosti postopka za pridobitev naziva opravlja dosedanje pedagoško in raziskovalno delo, kljub poteku veljavne izvolitve v naziv.</w:t>
      </w:r>
    </w:p>
    <w:p w:rsidR="00E51BB6" w:rsidRPr="00242491" w:rsidRDefault="00E51BB6" w:rsidP="00E51BB6">
      <w:pPr>
        <w:pStyle w:val="Brezrazmikov"/>
        <w:jc w:val="both"/>
      </w:pPr>
    </w:p>
    <w:p w:rsidR="00E51BB6" w:rsidRPr="00242491" w:rsidRDefault="00E51BB6" w:rsidP="00E51BB6">
      <w:pPr>
        <w:pStyle w:val="Brezrazmikov"/>
        <w:jc w:val="both"/>
      </w:pPr>
      <w:r w:rsidRPr="00242491">
        <w:t>Kolikor kandidat v postopku izvolitve vloge ne odda pravočasno, vendar še ima veljavno izvolitev v naziv, lahko Senat članice na podlagi njegovega predloga izda sklep, da se kandidatu dovoli opravljanje dosedanjega pedagoškega in raziskovalnega dela, in sicer najdlje do dokončnosti postopka izvolitve v naziv v okviru Univerze v Mariboru. Kandidat in Senat članice morata podati razloge, zakaj vloga ni bila oddana pravočasno.</w:t>
      </w:r>
    </w:p>
    <w:p w:rsidR="00E51BB6" w:rsidRPr="00242491" w:rsidRDefault="00E51BB6" w:rsidP="00E51BB6">
      <w:pPr>
        <w:pStyle w:val="Brezrazmikov"/>
        <w:jc w:val="both"/>
      </w:pPr>
    </w:p>
    <w:p w:rsidR="00E51BB6" w:rsidRPr="00242491" w:rsidRDefault="00E51BB6" w:rsidP="00E51BB6">
      <w:pPr>
        <w:pStyle w:val="Brezrazmikov"/>
        <w:jc w:val="both"/>
      </w:pPr>
      <w:r w:rsidRPr="00242491">
        <w:t xml:space="preserve">Kolikor so izpolnjeni pogoji iz prvega oziroma drugega odstavka tega člena, se šteje, da delavec izpolnjuje zakonske pogoje za zasedbo delovnega mesta. </w:t>
      </w:r>
    </w:p>
    <w:p w:rsidR="00E51BB6" w:rsidRPr="00242491" w:rsidRDefault="00E51BB6" w:rsidP="00E51BB6">
      <w:pPr>
        <w:pStyle w:val="Brezrazmikov"/>
        <w:jc w:val="both"/>
      </w:pPr>
    </w:p>
    <w:p w:rsidR="00E51BB6" w:rsidRPr="00242491" w:rsidRDefault="00E51BB6" w:rsidP="00E51BB6">
      <w:pPr>
        <w:pStyle w:val="Brezrazmikov"/>
        <w:jc w:val="both"/>
      </w:pPr>
    </w:p>
    <w:p w:rsidR="00E51BB6" w:rsidRPr="00242491" w:rsidRDefault="00E51BB6" w:rsidP="00E51BB6">
      <w:pPr>
        <w:pStyle w:val="Brezrazmikov"/>
        <w:rPr>
          <w:b/>
          <w:i/>
          <w:u w:val="single"/>
        </w:rPr>
      </w:pPr>
      <w:r w:rsidRPr="00242491">
        <w:rPr>
          <w:b/>
          <w:i/>
          <w:u w:val="single"/>
        </w:rPr>
        <w:t>Podaljšanje izvolitve v naziv</w:t>
      </w:r>
    </w:p>
    <w:p w:rsidR="00E51BB6" w:rsidRPr="00242491" w:rsidRDefault="00E51BB6" w:rsidP="00F32C75">
      <w:pPr>
        <w:pStyle w:val="Brezrazmikov"/>
      </w:pPr>
    </w:p>
    <w:p w:rsidR="00C262FC" w:rsidRPr="00242491" w:rsidRDefault="00C262FC" w:rsidP="00C262FC">
      <w:pPr>
        <w:pStyle w:val="Brezrazmikov"/>
        <w:numPr>
          <w:ilvl w:val="0"/>
          <w:numId w:val="29"/>
        </w:numPr>
        <w:jc w:val="center"/>
        <w:rPr>
          <w:b/>
        </w:rPr>
      </w:pPr>
      <w:r w:rsidRPr="00242491">
        <w:rPr>
          <w:b/>
        </w:rPr>
        <w:t>člen</w:t>
      </w:r>
    </w:p>
    <w:p w:rsidR="00E51BB6" w:rsidRPr="00242491" w:rsidRDefault="00E51BB6" w:rsidP="00C262FC">
      <w:pPr>
        <w:pStyle w:val="Brezrazmikov"/>
        <w:jc w:val="center"/>
        <w:rPr>
          <w:b/>
        </w:rPr>
      </w:pPr>
    </w:p>
    <w:p w:rsidR="00E51BB6" w:rsidRPr="00242491" w:rsidRDefault="00E51BB6" w:rsidP="00E51BB6">
      <w:pPr>
        <w:pStyle w:val="Brezrazmikov"/>
        <w:jc w:val="both"/>
      </w:pPr>
      <w:r w:rsidRPr="00242491">
        <w:t>Izvolitvena doba visokošolskih učiteljev, znanstvenih delavcev in visokošolskih sodelavcev se lahko podaljša za čas odsotnosti z dela zaradi starševskega dopusta, služenja vojaškega roka, opravljanja funkcije na državnem ali mednarodnem nivoju v okviru zaposlitve izven UM ali če ima oseba dolgotrajne zdravstvene težave. Pogoj za podaljšanje je pozitivno mnenje Senata članice univerze, na kateri je oseba zaposlena</w:t>
      </w:r>
      <w:r w:rsidR="002F5326" w:rsidRPr="00242491">
        <w:t xml:space="preserve"> ali habilitirana</w:t>
      </w:r>
      <w:r w:rsidRPr="00242491">
        <w:t>, v primeru opravljanja funkcije na državnem ali mednarodnem nivoju pa Senata univerze.</w:t>
      </w:r>
    </w:p>
    <w:p w:rsidR="00E51BB6" w:rsidRPr="00242491" w:rsidRDefault="00E51BB6" w:rsidP="00E51BB6">
      <w:pPr>
        <w:pStyle w:val="Brezrazmikov"/>
        <w:jc w:val="both"/>
      </w:pPr>
    </w:p>
    <w:p w:rsidR="00E51BB6" w:rsidRPr="00242491" w:rsidRDefault="00E51BB6" w:rsidP="00E51BB6">
      <w:pPr>
        <w:pStyle w:val="Brezrazmikov"/>
        <w:jc w:val="both"/>
      </w:pPr>
      <w:r w:rsidRPr="00242491">
        <w:t>Odločbo o podaljšanju izvolitvene dobe izda na predlog visokošolskega učitelja, znanstvenega delavca ali visokošolskega sodelavca dekan članice, na kateri je visokošolski učitelj, znanstveni delavec ali visokošolski sodelavec voljen, v primeru sprejetja odločitve na Senatu univerze pa rektor univerze.</w:t>
      </w:r>
    </w:p>
    <w:p w:rsidR="00E51BB6" w:rsidRPr="00242491" w:rsidRDefault="00E51BB6" w:rsidP="00E51BB6">
      <w:pPr>
        <w:pStyle w:val="Brezrazmikov"/>
        <w:jc w:val="both"/>
      </w:pPr>
    </w:p>
    <w:p w:rsidR="00E51BB6" w:rsidRPr="00242491" w:rsidRDefault="00E51BB6" w:rsidP="00E51BB6">
      <w:pPr>
        <w:pStyle w:val="Brezrazmikov"/>
        <w:jc w:val="both"/>
      </w:pPr>
      <w:r w:rsidRPr="00242491">
        <w:t>Kandidat ima pravico do podaljšanja izvolitvene dobe, kolikor je razlog za podaljšanje obstajal v času veljavne izvolitve v naziv in kandidat pravico uveljavlja pred potekom iste izvolitve v naziv.</w:t>
      </w:r>
    </w:p>
    <w:p w:rsidR="00E51BB6" w:rsidRPr="00242491" w:rsidRDefault="00E51BB6" w:rsidP="00E51BB6">
      <w:pPr>
        <w:pStyle w:val="Brezrazmikov"/>
        <w:jc w:val="both"/>
      </w:pPr>
    </w:p>
    <w:p w:rsidR="00E51BB6" w:rsidRPr="00242491" w:rsidRDefault="00E51BB6" w:rsidP="00E51BB6">
      <w:pPr>
        <w:pStyle w:val="Brezrazmikov"/>
        <w:jc w:val="both"/>
      </w:pPr>
      <w:r w:rsidRPr="00242491">
        <w:t>Nastop razloga podaljšanja se upošteva največ od pričetka izvolitve v naziv, v okviru katere kandidat uveljavlja svojo pravico. V nobenem primeru skupno podaljšanje ne more biti daljše od izvolitvene dobe, ki jo določajo merila za izvolitve v naziv.</w:t>
      </w:r>
    </w:p>
    <w:p w:rsidR="00E51BB6" w:rsidRPr="00242491" w:rsidRDefault="00E51BB6" w:rsidP="00E51BB6">
      <w:pPr>
        <w:pStyle w:val="Brezrazmikov"/>
        <w:jc w:val="both"/>
      </w:pPr>
    </w:p>
    <w:p w:rsidR="00CD0EDF" w:rsidRPr="00242491" w:rsidRDefault="00CD0EDF" w:rsidP="00F32C75">
      <w:pPr>
        <w:pStyle w:val="Brezrazmikov"/>
        <w:rPr>
          <w:b/>
        </w:rPr>
      </w:pPr>
    </w:p>
    <w:p w:rsidR="000F714D" w:rsidRPr="00242491" w:rsidRDefault="000F714D" w:rsidP="00F32C75">
      <w:pPr>
        <w:pStyle w:val="Brezrazmikov"/>
        <w:rPr>
          <w:b/>
          <w:i/>
          <w:u w:val="single"/>
        </w:rPr>
      </w:pPr>
      <w:r w:rsidRPr="00242491">
        <w:rPr>
          <w:b/>
          <w:i/>
          <w:u w:val="single"/>
        </w:rPr>
        <w:t>Priznavanje izvolitve</w:t>
      </w:r>
    </w:p>
    <w:p w:rsidR="00CD0EDF" w:rsidRPr="00242491" w:rsidRDefault="00CD0EDF" w:rsidP="00F32C75">
      <w:pPr>
        <w:pStyle w:val="Brezrazmikov"/>
        <w:rPr>
          <w:b/>
          <w:i/>
          <w:u w:val="single"/>
        </w:rPr>
      </w:pPr>
    </w:p>
    <w:p w:rsidR="00C262FC" w:rsidRPr="00242491" w:rsidRDefault="00C262FC" w:rsidP="00C262FC">
      <w:pPr>
        <w:pStyle w:val="Brezrazmikov"/>
        <w:numPr>
          <w:ilvl w:val="0"/>
          <w:numId w:val="29"/>
        </w:numPr>
        <w:jc w:val="center"/>
        <w:rPr>
          <w:b/>
        </w:rPr>
      </w:pPr>
      <w:r w:rsidRPr="00242491">
        <w:rPr>
          <w:b/>
        </w:rPr>
        <w:t>člen</w:t>
      </w:r>
    </w:p>
    <w:p w:rsidR="00CD0EDF" w:rsidRPr="00242491" w:rsidRDefault="00CD0EDF" w:rsidP="00C262FC">
      <w:pPr>
        <w:pStyle w:val="Brezrazmikov"/>
        <w:jc w:val="center"/>
        <w:rPr>
          <w:b/>
        </w:rPr>
      </w:pPr>
    </w:p>
    <w:p w:rsidR="00A13B3D" w:rsidRPr="00242491" w:rsidRDefault="00B23BD9" w:rsidP="00B23BD9">
      <w:pPr>
        <w:autoSpaceDE w:val="0"/>
        <w:autoSpaceDN w:val="0"/>
        <w:adjustRightInd w:val="0"/>
        <w:spacing w:after="0" w:line="240" w:lineRule="auto"/>
        <w:rPr>
          <w:rFonts w:cs="Century Gothic"/>
        </w:rPr>
      </w:pPr>
      <w:r w:rsidRPr="00242491">
        <w:rPr>
          <w:rFonts w:cs="Century Gothic"/>
        </w:rPr>
        <w:t xml:space="preserve">V postopku priznavanja habilitacij se uporabljajo določbe členov tega pravilnika, ki se nanašajo na prvo izvolitev v naziv, razen </w:t>
      </w:r>
      <w:r w:rsidR="00A13B3D" w:rsidRPr="00242491">
        <w:rPr>
          <w:rFonts w:cs="Century Gothic"/>
        </w:rPr>
        <w:t>določbe, ki so opredeljene v tem členu.</w:t>
      </w:r>
      <w:r w:rsidRPr="00242491">
        <w:rPr>
          <w:rFonts w:cs="Century Gothic"/>
        </w:rPr>
        <w:t xml:space="preserve"> </w:t>
      </w:r>
    </w:p>
    <w:p w:rsidR="00A13B3D" w:rsidRPr="00242491" w:rsidRDefault="00A13B3D" w:rsidP="00B23BD9">
      <w:pPr>
        <w:autoSpaceDE w:val="0"/>
        <w:autoSpaceDN w:val="0"/>
        <w:adjustRightInd w:val="0"/>
        <w:spacing w:after="0" w:line="240" w:lineRule="auto"/>
        <w:rPr>
          <w:rFonts w:cs="Century Gothic"/>
        </w:rPr>
      </w:pPr>
    </w:p>
    <w:p w:rsidR="00B23BD9" w:rsidRPr="00242491" w:rsidRDefault="00B23BD9" w:rsidP="00B23BD9">
      <w:pPr>
        <w:autoSpaceDE w:val="0"/>
        <w:autoSpaceDN w:val="0"/>
        <w:adjustRightInd w:val="0"/>
        <w:spacing w:after="0" w:line="240" w:lineRule="auto"/>
        <w:rPr>
          <w:rFonts w:cs="Century Gothic"/>
        </w:rPr>
      </w:pPr>
      <w:r w:rsidRPr="00242491">
        <w:rPr>
          <w:rFonts w:cs="Century Gothic"/>
        </w:rPr>
        <w:t xml:space="preserve">Kandidat </w:t>
      </w:r>
      <w:r w:rsidR="00086E05" w:rsidRPr="00242491">
        <w:rPr>
          <w:rFonts w:cs="Century Gothic"/>
        </w:rPr>
        <w:t xml:space="preserve">lahko </w:t>
      </w:r>
      <w:r w:rsidRPr="00242491">
        <w:rPr>
          <w:rFonts w:cs="Century Gothic"/>
        </w:rPr>
        <w:t xml:space="preserve">v postopku priznavanja habilitacije vloži vlogo direktno s poročili, ki jih je pridobil pri svoji izvolitvi v naziv izven Univerze v Mariboru. V kolikor kandidat ne razpolaga s poročili članov komisije za izdelavo strokovnega poročila, mora v postopku na Univerzi v Mariboru pridobiti pozitivno mnenje </w:t>
      </w:r>
      <w:r w:rsidR="002F5326" w:rsidRPr="00242491">
        <w:rPr>
          <w:rFonts w:cs="Century Gothic"/>
        </w:rPr>
        <w:t>dveh pristojnih</w:t>
      </w:r>
      <w:r w:rsidRPr="00242491">
        <w:rPr>
          <w:rFonts w:cs="Century Gothic"/>
        </w:rPr>
        <w:t xml:space="preserve"> poročevalc</w:t>
      </w:r>
      <w:r w:rsidR="002F5326" w:rsidRPr="00242491">
        <w:rPr>
          <w:rFonts w:cs="Century Gothic"/>
        </w:rPr>
        <w:t>ev</w:t>
      </w:r>
      <w:r w:rsidR="00086E05" w:rsidRPr="00242491">
        <w:t>, ki ga imenuje senat članice, ki določeno področje razvija</w:t>
      </w:r>
      <w:r w:rsidR="002F5326" w:rsidRPr="00242491">
        <w:t xml:space="preserve"> oz. senat članice, ki jo je kandidat navedel v vlogi (v kolikor določeno področje razvija več članic univerze)</w:t>
      </w:r>
      <w:r w:rsidR="00086E05" w:rsidRPr="00242491">
        <w:t>.</w:t>
      </w:r>
    </w:p>
    <w:p w:rsidR="00B23BD9" w:rsidRPr="00242491" w:rsidRDefault="00B23BD9" w:rsidP="00B23BD9">
      <w:pPr>
        <w:pStyle w:val="Brezrazmikov"/>
        <w:jc w:val="both"/>
      </w:pPr>
    </w:p>
    <w:p w:rsidR="00A13B3D" w:rsidRPr="00242491" w:rsidRDefault="00A13B3D" w:rsidP="00A13B3D">
      <w:pPr>
        <w:pStyle w:val="Brezrazmikov"/>
        <w:jc w:val="both"/>
      </w:pPr>
      <w:r w:rsidRPr="00242491">
        <w:t xml:space="preserve">Kot uspešno opravljeno preizkusno predavanje v postopku priznavanja izvolitve v naziv se lahko upošteva tudi odločba o izvolitvi v naziv visokošolskega učitelja, ki jo je kandidat pridobil </w:t>
      </w:r>
      <w:r w:rsidRPr="00242491">
        <w:rPr>
          <w:rFonts w:cs="Century Gothic"/>
        </w:rPr>
        <w:t>izven Univerze v Mariboru</w:t>
      </w:r>
      <w:r w:rsidRPr="00242491">
        <w:t xml:space="preserve">. </w:t>
      </w:r>
    </w:p>
    <w:p w:rsidR="00A13B3D" w:rsidRPr="00242491" w:rsidRDefault="00A13B3D" w:rsidP="00B23BD9">
      <w:pPr>
        <w:pStyle w:val="Brezrazmikov"/>
        <w:jc w:val="both"/>
      </w:pPr>
    </w:p>
    <w:p w:rsidR="00CD0EDF" w:rsidRPr="00242491" w:rsidRDefault="00B23BD9" w:rsidP="00CD0EDF">
      <w:pPr>
        <w:pStyle w:val="Brezrazmikov"/>
        <w:jc w:val="both"/>
      </w:pPr>
      <w:r w:rsidRPr="00242491">
        <w:t xml:space="preserve">Priznavanje enakovrednega naziva velja za enako dobo, kot velja pridobljena izvolitev na drugem visokošolskem zavodu oziroma največ za dobo izvolitve v naziv, kot jo določajo merila. Univerza v Mariboru lahko v sporazumih s posameznimi visokošolskimi zavodi uredi priznavanje nazivov drugače.  </w:t>
      </w:r>
    </w:p>
    <w:p w:rsidR="00B23BD9" w:rsidRPr="00242491" w:rsidRDefault="00B23BD9" w:rsidP="00F32C75">
      <w:pPr>
        <w:pStyle w:val="Brezrazmikov"/>
      </w:pPr>
    </w:p>
    <w:p w:rsidR="000A29B2" w:rsidRPr="00242491" w:rsidRDefault="000A29B2" w:rsidP="00F32C75">
      <w:pPr>
        <w:pStyle w:val="Brezrazmikov"/>
      </w:pPr>
    </w:p>
    <w:p w:rsidR="00B23BD9" w:rsidRPr="00242491" w:rsidRDefault="000A29B2" w:rsidP="00F32C75">
      <w:pPr>
        <w:pStyle w:val="Brezrazmikov"/>
        <w:rPr>
          <w:b/>
          <w:i/>
          <w:u w:val="single"/>
        </w:rPr>
      </w:pPr>
      <w:r w:rsidRPr="00242491">
        <w:rPr>
          <w:b/>
          <w:i/>
          <w:u w:val="single"/>
        </w:rPr>
        <w:t>Preizkusno in j</w:t>
      </w:r>
      <w:r w:rsidR="00B23BD9" w:rsidRPr="00242491">
        <w:rPr>
          <w:b/>
          <w:i/>
          <w:u w:val="single"/>
        </w:rPr>
        <w:t>avno predavanje</w:t>
      </w:r>
    </w:p>
    <w:p w:rsidR="000A29B2" w:rsidRPr="00242491" w:rsidRDefault="000A29B2" w:rsidP="00F32C75">
      <w:pPr>
        <w:pStyle w:val="Brezrazmikov"/>
        <w:rPr>
          <w:b/>
          <w:i/>
          <w:u w:val="single"/>
        </w:rPr>
      </w:pPr>
    </w:p>
    <w:p w:rsidR="000A29B2" w:rsidRPr="00242491" w:rsidRDefault="000A29B2" w:rsidP="00F32C75">
      <w:pPr>
        <w:pStyle w:val="Brezrazmikov"/>
        <w:rPr>
          <w:b/>
          <w:i/>
          <w:u w:val="single"/>
        </w:rPr>
      </w:pPr>
    </w:p>
    <w:p w:rsidR="00C262FC" w:rsidRPr="00242491" w:rsidRDefault="00C262FC" w:rsidP="00C262FC">
      <w:pPr>
        <w:pStyle w:val="Brezrazmikov"/>
        <w:numPr>
          <w:ilvl w:val="0"/>
          <w:numId w:val="29"/>
        </w:numPr>
        <w:jc w:val="center"/>
        <w:rPr>
          <w:b/>
        </w:rPr>
      </w:pPr>
      <w:r w:rsidRPr="00242491">
        <w:rPr>
          <w:b/>
        </w:rPr>
        <w:t>člen</w:t>
      </w:r>
    </w:p>
    <w:p w:rsidR="000A29B2" w:rsidRPr="00242491" w:rsidRDefault="000A29B2" w:rsidP="00C262FC">
      <w:pPr>
        <w:pStyle w:val="Brezrazmikov"/>
        <w:rPr>
          <w:b/>
          <w:i/>
          <w:u w:val="single"/>
        </w:rPr>
      </w:pPr>
    </w:p>
    <w:p w:rsidR="000A29B2" w:rsidRPr="00242491" w:rsidRDefault="000A29B2" w:rsidP="00C55822">
      <w:pPr>
        <w:autoSpaceDE w:val="0"/>
        <w:autoSpaceDN w:val="0"/>
        <w:adjustRightInd w:val="0"/>
        <w:spacing w:after="0" w:line="240" w:lineRule="auto"/>
        <w:rPr>
          <w:rFonts w:cs="Trebuchet MS"/>
        </w:rPr>
      </w:pPr>
      <w:r w:rsidRPr="00242491">
        <w:rPr>
          <w:rFonts w:cs="Trebuchet MS"/>
        </w:rPr>
        <w:t>Pedagoška usposobljenost se pri prvi izvolitvi v naziv visokošolskega uč</w:t>
      </w:r>
      <w:r w:rsidR="00C55822" w:rsidRPr="00242491">
        <w:rPr>
          <w:rFonts w:cs="Trebuchet MS"/>
        </w:rPr>
        <w:t xml:space="preserve">itelja izkazuje s </w:t>
      </w:r>
      <w:r w:rsidRPr="00242491">
        <w:rPr>
          <w:rFonts w:cs="Trebuchet MS"/>
        </w:rPr>
        <w:t>preizkusnim predavanjem</w:t>
      </w:r>
      <w:r w:rsidR="00C55822" w:rsidRPr="00242491">
        <w:rPr>
          <w:rFonts w:cs="Trebuchet MS"/>
        </w:rPr>
        <w:t xml:space="preserve">. </w:t>
      </w:r>
    </w:p>
    <w:p w:rsidR="000A29B2" w:rsidRPr="00242491" w:rsidRDefault="000A29B2" w:rsidP="00C55822">
      <w:pPr>
        <w:pStyle w:val="Brezrazmikov"/>
        <w:jc w:val="both"/>
      </w:pPr>
    </w:p>
    <w:p w:rsidR="000A29B2" w:rsidRPr="00242491" w:rsidRDefault="00C55822" w:rsidP="00C55822">
      <w:pPr>
        <w:pStyle w:val="Brezrazmikov"/>
        <w:jc w:val="both"/>
      </w:pPr>
      <w:r w:rsidRPr="00242491">
        <w:t xml:space="preserve">Dekan članice s sklepom imenuje komisijo, ki v dogovoru s kandidatom določi temo in datum preizkusnega predavanja ter oceni uspeh preizkusnega predavanja. Poročilo o opravljenem preizkusnem predavanju </w:t>
      </w:r>
      <w:r w:rsidR="00625983" w:rsidRPr="00242491">
        <w:t>mora str</w:t>
      </w:r>
      <w:r w:rsidR="00045073" w:rsidRPr="00242491">
        <w:t>o</w:t>
      </w:r>
      <w:r w:rsidR="00625983" w:rsidRPr="00242491">
        <w:t xml:space="preserve">kovna komisija posredovati </w:t>
      </w:r>
      <w:r w:rsidRPr="00242491">
        <w:t>strokovni služ</w:t>
      </w:r>
      <w:r w:rsidR="00625983" w:rsidRPr="00242491">
        <w:t>b</w:t>
      </w:r>
      <w:r w:rsidRPr="00242491">
        <w:t>i univerze najkasneje</w:t>
      </w:r>
      <w:r w:rsidR="00625983" w:rsidRPr="00242491">
        <w:t xml:space="preserve"> 2 meseca po prejemu obvestila o popolni vlogi. V času senatnih počitnic postopek miruje in roki ne tečejo.</w:t>
      </w:r>
    </w:p>
    <w:p w:rsidR="00C55822" w:rsidRPr="00242491" w:rsidRDefault="00C55822" w:rsidP="00C55822">
      <w:pPr>
        <w:pStyle w:val="Brezrazmikov"/>
        <w:jc w:val="both"/>
      </w:pPr>
    </w:p>
    <w:p w:rsidR="00A0016C" w:rsidRPr="00242491" w:rsidRDefault="00A0016C" w:rsidP="00C55822">
      <w:pPr>
        <w:pStyle w:val="Brezrazmikov"/>
        <w:jc w:val="both"/>
      </w:pPr>
    </w:p>
    <w:p w:rsidR="00C55822" w:rsidRPr="00242491" w:rsidRDefault="00C55822" w:rsidP="00C55822">
      <w:pPr>
        <w:pStyle w:val="Brezrazmikov"/>
        <w:jc w:val="both"/>
      </w:pPr>
    </w:p>
    <w:p w:rsidR="00C262FC" w:rsidRPr="00242491" w:rsidRDefault="00C262FC" w:rsidP="00C262FC">
      <w:pPr>
        <w:pStyle w:val="Brezrazmikov"/>
        <w:numPr>
          <w:ilvl w:val="0"/>
          <w:numId w:val="29"/>
        </w:numPr>
        <w:jc w:val="center"/>
        <w:rPr>
          <w:b/>
        </w:rPr>
      </w:pPr>
      <w:r w:rsidRPr="00242491">
        <w:rPr>
          <w:b/>
        </w:rPr>
        <w:t>člen</w:t>
      </w:r>
    </w:p>
    <w:p w:rsidR="000A29B2" w:rsidRPr="00242491" w:rsidRDefault="000A29B2" w:rsidP="00C262FC">
      <w:pPr>
        <w:pStyle w:val="Brezrazmikov"/>
        <w:rPr>
          <w:b/>
          <w:i/>
          <w:u w:val="single"/>
        </w:rPr>
      </w:pPr>
    </w:p>
    <w:p w:rsidR="000A29B2" w:rsidRPr="00242491" w:rsidRDefault="00C55822" w:rsidP="00F32C75">
      <w:pPr>
        <w:pStyle w:val="Brezrazmikov"/>
      </w:pPr>
      <w:r w:rsidRPr="00242491">
        <w:t xml:space="preserve">Kandidati za izvolitev v naziv redni profesor morajo </w:t>
      </w:r>
      <w:r w:rsidR="00625983" w:rsidRPr="00242491">
        <w:t xml:space="preserve">v roku dveh mesecev po prejemu obvestila o popolni vlogi </w:t>
      </w:r>
      <w:r w:rsidRPr="00242491">
        <w:t xml:space="preserve">opraviti javno predavanje. </w:t>
      </w:r>
      <w:r w:rsidR="00625983" w:rsidRPr="00242491">
        <w:t>V času senatnih počitnic postopek miruje in roki ne tečejo.</w:t>
      </w:r>
    </w:p>
    <w:p w:rsidR="00625983" w:rsidRPr="00242491" w:rsidRDefault="00625983" w:rsidP="00F32C75">
      <w:pPr>
        <w:pStyle w:val="Brezrazmikov"/>
      </w:pPr>
    </w:p>
    <w:p w:rsidR="00625983" w:rsidRPr="00242491" w:rsidRDefault="00625983" w:rsidP="00F32C75">
      <w:pPr>
        <w:pStyle w:val="Brezrazmikov"/>
      </w:pPr>
      <w:r w:rsidRPr="00242491">
        <w:t>Javno predavanje organizira in izvede članica, ki razvija področje, za katerega se kandidat habilitira.</w:t>
      </w:r>
    </w:p>
    <w:p w:rsidR="00C55822" w:rsidRPr="00242491" w:rsidRDefault="00C55822" w:rsidP="00F32C75">
      <w:pPr>
        <w:pStyle w:val="Brezrazmikov"/>
      </w:pPr>
    </w:p>
    <w:p w:rsidR="000F714D" w:rsidRPr="00242491" w:rsidRDefault="000F714D" w:rsidP="00F32C75">
      <w:pPr>
        <w:pStyle w:val="Brezrazmikov"/>
        <w:rPr>
          <w:b/>
          <w:i/>
          <w:u w:val="single"/>
        </w:rPr>
      </w:pPr>
      <w:r w:rsidRPr="00242491">
        <w:rPr>
          <w:b/>
          <w:i/>
          <w:u w:val="single"/>
        </w:rPr>
        <w:t>Inavguralno predavanje</w:t>
      </w:r>
    </w:p>
    <w:p w:rsidR="000F714D" w:rsidRPr="00242491" w:rsidRDefault="000F714D" w:rsidP="00F32C75">
      <w:pPr>
        <w:pStyle w:val="Brezrazmikov"/>
        <w:rPr>
          <w:i/>
          <w:u w:val="single"/>
        </w:rPr>
      </w:pPr>
    </w:p>
    <w:p w:rsidR="00C262FC" w:rsidRPr="00242491" w:rsidRDefault="00C262FC" w:rsidP="00C262FC">
      <w:pPr>
        <w:pStyle w:val="Brezrazmikov"/>
        <w:numPr>
          <w:ilvl w:val="0"/>
          <w:numId w:val="29"/>
        </w:numPr>
        <w:jc w:val="center"/>
        <w:rPr>
          <w:b/>
        </w:rPr>
      </w:pPr>
      <w:r w:rsidRPr="00242491">
        <w:rPr>
          <w:b/>
        </w:rPr>
        <w:t>člen</w:t>
      </w:r>
    </w:p>
    <w:p w:rsidR="000F714D" w:rsidRPr="00242491" w:rsidRDefault="000F714D" w:rsidP="00C262FC">
      <w:pPr>
        <w:pStyle w:val="Brezrazmikov"/>
      </w:pPr>
    </w:p>
    <w:p w:rsidR="00540430" w:rsidRPr="00242491" w:rsidRDefault="00540430" w:rsidP="00540430">
      <w:pPr>
        <w:autoSpaceDE w:val="0"/>
        <w:autoSpaceDN w:val="0"/>
        <w:adjustRightInd w:val="0"/>
        <w:spacing w:after="0" w:line="240" w:lineRule="auto"/>
        <w:rPr>
          <w:rFonts w:cs="Century Gothic"/>
        </w:rPr>
      </w:pPr>
      <w:r w:rsidRPr="00242491">
        <w:rPr>
          <w:rFonts w:cs="Century Gothic"/>
        </w:rPr>
        <w:t>Redni profesor ima pred razglasitvijo v naziv inavguralno predavanje na univerzi. Učitelji umetniških disciplin lahko namesto predavanja svoje umetniško delo javno predstavijo.</w:t>
      </w:r>
    </w:p>
    <w:p w:rsidR="00540430" w:rsidRPr="00242491" w:rsidRDefault="00540430" w:rsidP="00540430">
      <w:pPr>
        <w:autoSpaceDE w:val="0"/>
        <w:autoSpaceDN w:val="0"/>
        <w:adjustRightInd w:val="0"/>
        <w:spacing w:after="0" w:line="240" w:lineRule="auto"/>
        <w:rPr>
          <w:rFonts w:cs="Century Gothic"/>
        </w:rPr>
      </w:pPr>
    </w:p>
    <w:p w:rsidR="00E9463D" w:rsidRPr="00242491" w:rsidRDefault="00540430" w:rsidP="00540430">
      <w:pPr>
        <w:autoSpaceDE w:val="0"/>
        <w:autoSpaceDN w:val="0"/>
        <w:adjustRightInd w:val="0"/>
        <w:spacing w:after="0" w:line="240" w:lineRule="auto"/>
        <w:rPr>
          <w:rFonts w:cs="Century Gothic"/>
        </w:rPr>
      </w:pPr>
      <w:r w:rsidRPr="00242491">
        <w:rPr>
          <w:rFonts w:cs="Century Gothic"/>
        </w:rPr>
        <w:t xml:space="preserve">Inavguralno predavanje se praviloma opravi v roku enega meseca po izvolitvi na Senatu univerze. </w:t>
      </w:r>
    </w:p>
    <w:p w:rsidR="000F714D" w:rsidRPr="00242491" w:rsidRDefault="000F714D" w:rsidP="00540430">
      <w:pPr>
        <w:pStyle w:val="Brezrazmikov"/>
        <w:jc w:val="both"/>
      </w:pPr>
    </w:p>
    <w:p w:rsidR="00E673CA" w:rsidRPr="00242491" w:rsidRDefault="00E673CA" w:rsidP="00540430">
      <w:pPr>
        <w:pStyle w:val="Brezrazmikov"/>
        <w:jc w:val="both"/>
      </w:pPr>
    </w:p>
    <w:p w:rsidR="00E673CA" w:rsidRPr="00242491" w:rsidRDefault="00077D50" w:rsidP="00540430">
      <w:pPr>
        <w:pStyle w:val="Brezrazmikov"/>
        <w:jc w:val="both"/>
        <w:rPr>
          <w:b/>
          <w:i/>
          <w:u w:val="single"/>
        </w:rPr>
      </w:pPr>
      <w:r w:rsidRPr="00242491">
        <w:rPr>
          <w:b/>
          <w:i/>
          <w:u w:val="single"/>
        </w:rPr>
        <w:t>Predčasna izvolitev  in preskok v nazivu</w:t>
      </w:r>
    </w:p>
    <w:p w:rsidR="00077D50" w:rsidRPr="00242491" w:rsidRDefault="00077D50" w:rsidP="00540430">
      <w:pPr>
        <w:pStyle w:val="Brezrazmikov"/>
        <w:jc w:val="both"/>
      </w:pPr>
    </w:p>
    <w:p w:rsidR="00C262FC" w:rsidRPr="00242491" w:rsidRDefault="00C262FC" w:rsidP="00C262FC">
      <w:pPr>
        <w:pStyle w:val="Brezrazmikov"/>
        <w:numPr>
          <w:ilvl w:val="0"/>
          <w:numId w:val="29"/>
        </w:numPr>
        <w:jc w:val="center"/>
        <w:rPr>
          <w:b/>
        </w:rPr>
      </w:pPr>
      <w:r w:rsidRPr="00242491">
        <w:rPr>
          <w:b/>
        </w:rPr>
        <w:t>člen</w:t>
      </w:r>
    </w:p>
    <w:p w:rsidR="00E673CA" w:rsidRPr="00242491" w:rsidRDefault="00E673CA" w:rsidP="00C262FC">
      <w:pPr>
        <w:pStyle w:val="Brezrazmikov"/>
        <w:jc w:val="both"/>
      </w:pPr>
    </w:p>
    <w:p w:rsidR="00077D50" w:rsidRPr="00242491" w:rsidRDefault="00077D50" w:rsidP="00077D50">
      <w:pPr>
        <w:autoSpaceDE w:val="0"/>
        <w:autoSpaceDN w:val="0"/>
        <w:adjustRightInd w:val="0"/>
        <w:spacing w:after="0" w:line="240" w:lineRule="auto"/>
        <w:rPr>
          <w:rFonts w:cs="Trebuchet MS"/>
        </w:rPr>
      </w:pPr>
      <w:r w:rsidRPr="00242491">
        <w:rPr>
          <w:rFonts w:cs="Trebuchet MS"/>
        </w:rPr>
        <w:t>Visokošolski učitelj se lahko izjemoma, če ni bil vsaj eno izvolitveno obdobje v dosedanjem nižjem nazivu, na</w:t>
      </w:r>
      <w:r w:rsidR="00E03808" w:rsidRPr="00242491">
        <w:rPr>
          <w:rFonts w:cs="Trebuchet MS"/>
        </w:rPr>
        <w:t xml:space="preserve"> utemeljen</w:t>
      </w:r>
      <w:r w:rsidRPr="00242491">
        <w:rPr>
          <w:rFonts w:cs="Trebuchet MS"/>
        </w:rPr>
        <w:t xml:space="preserve"> predlog najmanj treh rednih profesorjev </w:t>
      </w:r>
      <w:r w:rsidR="00E03808" w:rsidRPr="00242491">
        <w:rPr>
          <w:rFonts w:cs="Trebuchet MS"/>
        </w:rPr>
        <w:t xml:space="preserve">s področja v katerega se kandidat voli, </w:t>
      </w:r>
      <w:r w:rsidRPr="00242491">
        <w:rPr>
          <w:rFonts w:cs="Trebuchet MS"/>
        </w:rPr>
        <w:t xml:space="preserve">ali </w:t>
      </w:r>
      <w:r w:rsidR="00E03808" w:rsidRPr="00242491">
        <w:rPr>
          <w:rFonts w:cs="Trebuchet MS"/>
        </w:rPr>
        <w:t xml:space="preserve">predlog </w:t>
      </w:r>
      <w:r w:rsidRPr="00242491">
        <w:rPr>
          <w:rFonts w:cs="Trebuchet MS"/>
        </w:rPr>
        <w:t>senata članice</w:t>
      </w:r>
      <w:r w:rsidR="00E03808" w:rsidRPr="00242491">
        <w:rPr>
          <w:rFonts w:cs="Trebuchet MS"/>
        </w:rPr>
        <w:t>, ki to področje razvija,</w:t>
      </w:r>
      <w:r w:rsidRPr="00242491">
        <w:rPr>
          <w:rFonts w:cs="Trebuchet MS"/>
        </w:rPr>
        <w:t xml:space="preserve"> predčasno izvoli v višji naziv pred potekom veljavnega naziva.</w:t>
      </w:r>
      <w:r w:rsidR="00625983" w:rsidRPr="00242491">
        <w:rPr>
          <w:rFonts w:cs="Trebuchet MS"/>
        </w:rPr>
        <w:t xml:space="preserve"> Predlog je potrebno posredovati strokovnim službam univerze.</w:t>
      </w:r>
    </w:p>
    <w:p w:rsidR="00077D50" w:rsidRPr="00242491" w:rsidRDefault="00077D50" w:rsidP="00077D50">
      <w:pPr>
        <w:autoSpaceDE w:val="0"/>
        <w:autoSpaceDN w:val="0"/>
        <w:adjustRightInd w:val="0"/>
        <w:spacing w:after="0" w:line="240" w:lineRule="auto"/>
        <w:rPr>
          <w:rFonts w:cs="Trebuchet MS"/>
        </w:rPr>
      </w:pPr>
    </w:p>
    <w:p w:rsidR="00625983" w:rsidRPr="00242491" w:rsidRDefault="00625983" w:rsidP="00077D50">
      <w:pPr>
        <w:autoSpaceDE w:val="0"/>
        <w:autoSpaceDN w:val="0"/>
        <w:adjustRightInd w:val="0"/>
        <w:spacing w:after="0" w:line="240" w:lineRule="auto"/>
        <w:rPr>
          <w:rFonts w:cs="Trebuchet MS"/>
        </w:rPr>
      </w:pPr>
    </w:p>
    <w:p w:rsidR="00625983" w:rsidRPr="00242491" w:rsidRDefault="00625983" w:rsidP="00077D50">
      <w:pPr>
        <w:autoSpaceDE w:val="0"/>
        <w:autoSpaceDN w:val="0"/>
        <w:adjustRightInd w:val="0"/>
        <w:spacing w:after="0" w:line="240" w:lineRule="auto"/>
        <w:rPr>
          <w:rFonts w:cs="Trebuchet MS"/>
        </w:rPr>
      </w:pPr>
      <w:r w:rsidRPr="00242491">
        <w:rPr>
          <w:rFonts w:cs="Trebuchet MS"/>
        </w:rPr>
        <w:t xml:space="preserve">Kandidat ne more sam vložiti vloge za predčasno izvolitev ali preskok naziva. Strokovne službe univerze najkasneje 5 delovnih dni po prejemu predloga za predčasno izvolitev ali preskok naziva pozovejo kandidata k podaji vloge za izvolitev v naziv. </w:t>
      </w:r>
    </w:p>
    <w:p w:rsidR="00077D50" w:rsidRPr="00242491" w:rsidRDefault="00077D50" w:rsidP="00077D50">
      <w:pPr>
        <w:autoSpaceDE w:val="0"/>
        <w:autoSpaceDN w:val="0"/>
        <w:adjustRightInd w:val="0"/>
        <w:spacing w:after="0" w:line="240" w:lineRule="auto"/>
        <w:rPr>
          <w:rFonts w:cs="Trebuchet MS"/>
        </w:rPr>
      </w:pPr>
    </w:p>
    <w:p w:rsidR="00C06AF7" w:rsidRPr="00242491" w:rsidRDefault="00C06AF7" w:rsidP="00077D50">
      <w:pPr>
        <w:autoSpaceDE w:val="0"/>
        <w:autoSpaceDN w:val="0"/>
        <w:adjustRightInd w:val="0"/>
        <w:spacing w:after="0" w:line="240" w:lineRule="auto"/>
        <w:rPr>
          <w:rFonts w:cs="Trebuchet MS"/>
        </w:rPr>
      </w:pPr>
      <w:r w:rsidRPr="00242491">
        <w:rPr>
          <w:rFonts w:cs="Trebuchet MS"/>
        </w:rPr>
        <w:t>Določbe, ki se nanašajo na predčasno izvolitev v naziv, se smiselno uporabljajo tudi za preskok naziva.</w:t>
      </w:r>
      <w:r w:rsidR="0008595B" w:rsidRPr="00242491">
        <w:rPr>
          <w:rFonts w:cs="Trebuchet MS"/>
        </w:rPr>
        <w:t xml:space="preserve"> </w:t>
      </w:r>
    </w:p>
    <w:p w:rsidR="0008595B" w:rsidRPr="00242491" w:rsidRDefault="0008595B" w:rsidP="00077D50">
      <w:pPr>
        <w:autoSpaceDE w:val="0"/>
        <w:autoSpaceDN w:val="0"/>
        <w:adjustRightInd w:val="0"/>
        <w:spacing w:after="0" w:line="240" w:lineRule="auto"/>
        <w:rPr>
          <w:rFonts w:cs="Trebuchet MS"/>
        </w:rPr>
      </w:pPr>
    </w:p>
    <w:p w:rsidR="0008595B" w:rsidRPr="00242491" w:rsidRDefault="0008595B" w:rsidP="00077D50">
      <w:pPr>
        <w:autoSpaceDE w:val="0"/>
        <w:autoSpaceDN w:val="0"/>
        <w:adjustRightInd w:val="0"/>
        <w:spacing w:after="0" w:line="240" w:lineRule="auto"/>
        <w:rPr>
          <w:rFonts w:cs="Trebuchet MS"/>
        </w:rPr>
      </w:pPr>
    </w:p>
    <w:p w:rsidR="00C262FC" w:rsidRPr="00242491" w:rsidRDefault="00C262FC" w:rsidP="00C262FC">
      <w:pPr>
        <w:pStyle w:val="Brezrazmikov"/>
        <w:numPr>
          <w:ilvl w:val="0"/>
          <w:numId w:val="29"/>
        </w:numPr>
        <w:jc w:val="center"/>
        <w:rPr>
          <w:b/>
        </w:rPr>
      </w:pPr>
      <w:r w:rsidRPr="00242491">
        <w:rPr>
          <w:b/>
        </w:rPr>
        <w:t>člen</w:t>
      </w:r>
    </w:p>
    <w:p w:rsidR="002315C6" w:rsidRPr="00242491" w:rsidRDefault="002315C6" w:rsidP="00C262FC">
      <w:pPr>
        <w:autoSpaceDE w:val="0"/>
        <w:autoSpaceDN w:val="0"/>
        <w:adjustRightInd w:val="0"/>
        <w:spacing w:after="0" w:line="240" w:lineRule="auto"/>
        <w:jc w:val="center"/>
        <w:rPr>
          <w:rFonts w:cs="Trebuchet MS"/>
          <w:b/>
        </w:rPr>
      </w:pPr>
    </w:p>
    <w:p w:rsidR="0008595B" w:rsidRPr="00242491" w:rsidRDefault="0008595B" w:rsidP="0008595B">
      <w:pPr>
        <w:autoSpaceDE w:val="0"/>
        <w:autoSpaceDN w:val="0"/>
        <w:adjustRightInd w:val="0"/>
        <w:spacing w:after="0" w:line="240" w:lineRule="auto"/>
        <w:rPr>
          <w:rFonts w:cs="Century Gothic"/>
        </w:rPr>
      </w:pPr>
      <w:r w:rsidRPr="00242491">
        <w:rPr>
          <w:rFonts w:cs="Century Gothic"/>
        </w:rPr>
        <w:t xml:space="preserve">Kandidat lahko vloži samo eno vlogo za izvolitev v naziv za isto predmetno področje do dokončnosti izvedbe postopka. V prvotni vlogi lahko </w:t>
      </w:r>
      <w:r w:rsidR="00363902" w:rsidRPr="00242491">
        <w:rPr>
          <w:rFonts w:cs="Century Gothic"/>
        </w:rPr>
        <w:t xml:space="preserve">podredno </w:t>
      </w:r>
      <w:r w:rsidRPr="00242491">
        <w:rPr>
          <w:rFonts w:cs="Century Gothic"/>
        </w:rPr>
        <w:t>prosi tudi za izvolitev v nižji naziv.</w:t>
      </w:r>
    </w:p>
    <w:p w:rsidR="0008595B" w:rsidRPr="00242491" w:rsidRDefault="0008595B" w:rsidP="0008595B">
      <w:pPr>
        <w:autoSpaceDE w:val="0"/>
        <w:autoSpaceDN w:val="0"/>
        <w:adjustRightInd w:val="0"/>
        <w:spacing w:after="0" w:line="240" w:lineRule="auto"/>
        <w:rPr>
          <w:rFonts w:cs="Century Gothic"/>
        </w:rPr>
      </w:pPr>
    </w:p>
    <w:p w:rsidR="0008595B" w:rsidRPr="00242491" w:rsidRDefault="0008595B" w:rsidP="0008595B">
      <w:pPr>
        <w:autoSpaceDE w:val="0"/>
        <w:autoSpaceDN w:val="0"/>
        <w:adjustRightInd w:val="0"/>
        <w:spacing w:after="0" w:line="240" w:lineRule="auto"/>
        <w:rPr>
          <w:rFonts w:cs="Century Gothic"/>
        </w:rPr>
      </w:pPr>
      <w:r w:rsidRPr="00242491">
        <w:rPr>
          <w:rFonts w:cs="Century Gothic"/>
        </w:rPr>
        <w:t>V kolikor kandidat vloži novo vlogo</w:t>
      </w:r>
      <w:r w:rsidR="00363902" w:rsidRPr="00242491">
        <w:rPr>
          <w:rFonts w:cs="Century Gothic"/>
        </w:rPr>
        <w:t xml:space="preserve"> za isto habilitacijsko področje</w:t>
      </w:r>
      <w:r w:rsidRPr="00242491">
        <w:rPr>
          <w:rFonts w:cs="Century Gothic"/>
        </w:rPr>
        <w:t xml:space="preserve">, se šteje, da je prejšnjo vlogo umaknil. </w:t>
      </w:r>
      <w:r w:rsidR="00496409" w:rsidRPr="00242491">
        <w:t xml:space="preserve">V tem primeru izda rektor univerze sklep, da se postopek za prejšnjo vlogo ustavi. </w:t>
      </w:r>
    </w:p>
    <w:p w:rsidR="002315C6" w:rsidRPr="00242491" w:rsidRDefault="002315C6" w:rsidP="002315C6">
      <w:pPr>
        <w:autoSpaceDE w:val="0"/>
        <w:autoSpaceDN w:val="0"/>
        <w:adjustRightInd w:val="0"/>
        <w:spacing w:after="0" w:line="240" w:lineRule="auto"/>
        <w:rPr>
          <w:rFonts w:cs="Trebuchet MS"/>
        </w:rPr>
      </w:pPr>
    </w:p>
    <w:p w:rsidR="0008595B" w:rsidRPr="00242491" w:rsidRDefault="0008595B" w:rsidP="002315C6">
      <w:pPr>
        <w:autoSpaceDE w:val="0"/>
        <w:autoSpaceDN w:val="0"/>
        <w:adjustRightInd w:val="0"/>
        <w:spacing w:after="0" w:line="240" w:lineRule="auto"/>
        <w:rPr>
          <w:rFonts w:cs="Trebuchet MS"/>
        </w:rPr>
      </w:pPr>
    </w:p>
    <w:p w:rsidR="005178F7" w:rsidRPr="00242491" w:rsidRDefault="005178F7" w:rsidP="005178F7">
      <w:pPr>
        <w:pStyle w:val="Brezrazmikov"/>
        <w:numPr>
          <w:ilvl w:val="0"/>
          <w:numId w:val="29"/>
        </w:numPr>
        <w:jc w:val="center"/>
        <w:rPr>
          <w:b/>
        </w:rPr>
      </w:pPr>
      <w:r w:rsidRPr="00242491">
        <w:rPr>
          <w:b/>
        </w:rPr>
        <w:t>člen</w:t>
      </w:r>
    </w:p>
    <w:p w:rsidR="0008595B" w:rsidRPr="00242491" w:rsidRDefault="0008595B" w:rsidP="002315C6">
      <w:pPr>
        <w:autoSpaceDE w:val="0"/>
        <w:autoSpaceDN w:val="0"/>
        <w:adjustRightInd w:val="0"/>
        <w:spacing w:after="0" w:line="240" w:lineRule="auto"/>
        <w:rPr>
          <w:rFonts w:cs="Trebuchet MS"/>
        </w:rPr>
      </w:pPr>
    </w:p>
    <w:p w:rsidR="0008595B" w:rsidRPr="00242491" w:rsidRDefault="0008595B" w:rsidP="0008595B">
      <w:pPr>
        <w:autoSpaceDE w:val="0"/>
        <w:autoSpaceDN w:val="0"/>
        <w:adjustRightInd w:val="0"/>
        <w:spacing w:after="0" w:line="240" w:lineRule="auto"/>
        <w:rPr>
          <w:rFonts w:cs="Century Gothic"/>
        </w:rPr>
      </w:pPr>
      <w:r w:rsidRPr="00242491">
        <w:rPr>
          <w:rFonts w:cs="Century Gothic"/>
        </w:rPr>
        <w:t xml:space="preserve">Ta pravilnik začne veljati v roku 8 dni po objavi v Obvestilih Univerze v Mariboru, uporabljati pa se začne </w:t>
      </w:r>
      <w:r w:rsidR="00242491">
        <w:rPr>
          <w:rFonts w:cs="Century Gothic"/>
        </w:rPr>
        <w:t xml:space="preserve">_________________. </w:t>
      </w:r>
    </w:p>
    <w:p w:rsidR="0008595B" w:rsidRPr="00242491" w:rsidRDefault="0008595B" w:rsidP="0008595B">
      <w:pPr>
        <w:autoSpaceDE w:val="0"/>
        <w:autoSpaceDN w:val="0"/>
        <w:adjustRightInd w:val="0"/>
        <w:spacing w:after="0" w:line="240" w:lineRule="auto"/>
        <w:rPr>
          <w:rFonts w:cs="Century Gothic"/>
        </w:rPr>
      </w:pPr>
    </w:p>
    <w:p w:rsidR="0008595B" w:rsidRPr="00242491" w:rsidRDefault="0008595B" w:rsidP="0008595B">
      <w:pPr>
        <w:autoSpaceDE w:val="0"/>
        <w:autoSpaceDN w:val="0"/>
        <w:adjustRightInd w:val="0"/>
        <w:spacing w:after="0" w:line="240" w:lineRule="auto"/>
        <w:rPr>
          <w:rFonts w:cs="Century Gothic"/>
        </w:rPr>
      </w:pPr>
      <w:r w:rsidRPr="00242491">
        <w:rPr>
          <w:rFonts w:cs="Century Gothic"/>
        </w:rPr>
        <w:t>Strokovne službe univerze pripravijo vse potrebne priloge za izvedbo določil tega pravilnika.</w:t>
      </w:r>
    </w:p>
    <w:p w:rsidR="0008595B" w:rsidRPr="00242491" w:rsidRDefault="0008595B" w:rsidP="0008595B">
      <w:pPr>
        <w:autoSpaceDE w:val="0"/>
        <w:autoSpaceDN w:val="0"/>
        <w:adjustRightInd w:val="0"/>
        <w:spacing w:after="0" w:line="240" w:lineRule="auto"/>
        <w:rPr>
          <w:rFonts w:cs="Century Gothic"/>
        </w:rPr>
      </w:pPr>
    </w:p>
    <w:p w:rsidR="0008595B" w:rsidRPr="00242491" w:rsidRDefault="0008595B" w:rsidP="0008595B">
      <w:pPr>
        <w:autoSpaceDE w:val="0"/>
        <w:autoSpaceDN w:val="0"/>
        <w:adjustRightInd w:val="0"/>
        <w:spacing w:after="0" w:line="240" w:lineRule="auto"/>
        <w:rPr>
          <w:rFonts w:cs="Century Gothic"/>
        </w:rPr>
      </w:pPr>
      <w:r w:rsidRPr="00242491">
        <w:rPr>
          <w:rFonts w:cs="Century Gothic"/>
        </w:rPr>
        <w:t>Priloge pooblaščena uradna oseba objavi na spletnih straneh univerze.</w:t>
      </w:r>
    </w:p>
    <w:p w:rsidR="0008595B" w:rsidRPr="00242491" w:rsidRDefault="0008595B" w:rsidP="0008595B">
      <w:pPr>
        <w:autoSpaceDE w:val="0"/>
        <w:autoSpaceDN w:val="0"/>
        <w:adjustRightInd w:val="0"/>
        <w:spacing w:after="0" w:line="240" w:lineRule="auto"/>
        <w:jc w:val="right"/>
        <w:rPr>
          <w:rFonts w:cs="Century Gothic"/>
          <w:b/>
        </w:rPr>
      </w:pPr>
    </w:p>
    <w:p w:rsidR="0008595B" w:rsidRPr="00242491" w:rsidRDefault="0008595B" w:rsidP="0008595B">
      <w:pPr>
        <w:autoSpaceDE w:val="0"/>
        <w:autoSpaceDN w:val="0"/>
        <w:adjustRightInd w:val="0"/>
        <w:spacing w:after="0" w:line="240" w:lineRule="auto"/>
        <w:jc w:val="right"/>
        <w:rPr>
          <w:rFonts w:cs="Century Gothic"/>
          <w:b/>
        </w:rPr>
      </w:pPr>
    </w:p>
    <w:p w:rsidR="0008595B" w:rsidRPr="00242491" w:rsidRDefault="0008595B" w:rsidP="0008595B">
      <w:pPr>
        <w:autoSpaceDE w:val="0"/>
        <w:autoSpaceDN w:val="0"/>
        <w:adjustRightInd w:val="0"/>
        <w:spacing w:after="0" w:line="240" w:lineRule="auto"/>
        <w:jc w:val="right"/>
        <w:rPr>
          <w:rFonts w:cs="Century Gothic"/>
          <w:b/>
        </w:rPr>
      </w:pPr>
    </w:p>
    <w:p w:rsidR="0008595B" w:rsidRPr="00242491" w:rsidRDefault="0008595B" w:rsidP="0008595B">
      <w:pPr>
        <w:autoSpaceDE w:val="0"/>
        <w:autoSpaceDN w:val="0"/>
        <w:adjustRightInd w:val="0"/>
        <w:spacing w:after="0" w:line="240" w:lineRule="auto"/>
        <w:jc w:val="right"/>
        <w:rPr>
          <w:rFonts w:cs="Century Gothic"/>
          <w:b/>
        </w:rPr>
      </w:pPr>
      <w:r w:rsidRPr="00242491">
        <w:rPr>
          <w:rFonts w:cs="Century Gothic"/>
          <w:b/>
        </w:rPr>
        <w:t>Rektor Univerze v Mariboru</w:t>
      </w:r>
    </w:p>
    <w:p w:rsidR="0008595B" w:rsidRPr="00242491" w:rsidRDefault="0008595B" w:rsidP="0008595B">
      <w:pPr>
        <w:autoSpaceDE w:val="0"/>
        <w:autoSpaceDN w:val="0"/>
        <w:adjustRightInd w:val="0"/>
        <w:spacing w:after="0" w:line="240" w:lineRule="auto"/>
        <w:jc w:val="center"/>
        <w:rPr>
          <w:rFonts w:cs="Century Gothic"/>
          <w:b/>
        </w:rPr>
      </w:pPr>
      <w:r w:rsidRPr="00242491">
        <w:rPr>
          <w:rFonts w:cs="Century Gothic"/>
          <w:b/>
        </w:rPr>
        <w:t xml:space="preserve">                                                                                                                                    prof. dr. Igor Tičar </w:t>
      </w:r>
    </w:p>
    <w:p w:rsidR="0008595B" w:rsidRPr="00242491" w:rsidRDefault="0008595B" w:rsidP="0008595B">
      <w:pPr>
        <w:rPr>
          <w:rFonts w:cs="Century Gothic"/>
        </w:rPr>
      </w:pPr>
    </w:p>
    <w:p w:rsidR="0008595B" w:rsidRPr="00242491" w:rsidRDefault="0008595B" w:rsidP="0008595B">
      <w:pPr>
        <w:autoSpaceDE w:val="0"/>
        <w:autoSpaceDN w:val="0"/>
        <w:adjustRightInd w:val="0"/>
        <w:spacing w:after="0" w:line="240" w:lineRule="auto"/>
        <w:rPr>
          <w:rFonts w:cs="Century Gothic"/>
          <w:b/>
        </w:rPr>
      </w:pPr>
    </w:p>
    <w:p w:rsidR="00730F01" w:rsidRPr="00242491" w:rsidRDefault="00730F01" w:rsidP="002315C6">
      <w:pPr>
        <w:autoSpaceDE w:val="0"/>
        <w:autoSpaceDN w:val="0"/>
        <w:adjustRightInd w:val="0"/>
        <w:spacing w:after="0" w:line="240" w:lineRule="auto"/>
        <w:rPr>
          <w:rFonts w:cs="Trebuchet MS"/>
        </w:rPr>
      </w:pPr>
    </w:p>
    <w:sectPr w:rsidR="00730F01" w:rsidRPr="00242491" w:rsidSect="00BE3D89">
      <w:headerReference w:type="default" r:id="rId10"/>
      <w:footerReference w:type="default" r:id="rId11"/>
      <w:footerReference w:type="first" r:id="rId12"/>
      <w:pgSz w:w="11906" w:h="16838"/>
      <w:pgMar w:top="1417" w:right="1417" w:bottom="1417" w:left="1417"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3E8" w:rsidRDefault="004663E8" w:rsidP="00BB5C4F">
      <w:pPr>
        <w:spacing w:after="0"/>
      </w:pPr>
      <w:r>
        <w:separator/>
      </w:r>
    </w:p>
  </w:endnote>
  <w:endnote w:type="continuationSeparator" w:id="0">
    <w:p w:rsidR="004663E8" w:rsidRDefault="004663E8"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296989"/>
      <w:docPartObj>
        <w:docPartGallery w:val="Page Numbers (Bottom of Page)"/>
        <w:docPartUnique/>
      </w:docPartObj>
    </w:sdtPr>
    <w:sdtEndPr/>
    <w:sdtContent>
      <w:p w:rsidR="003B0A5A" w:rsidRDefault="003B0A5A">
        <w:pPr>
          <w:pStyle w:val="Noga"/>
          <w:jc w:val="center"/>
        </w:pPr>
        <w:r>
          <w:fldChar w:fldCharType="begin"/>
        </w:r>
        <w:r>
          <w:instrText>PAGE   \* MERGEFORMAT</w:instrText>
        </w:r>
        <w:r>
          <w:fldChar w:fldCharType="separate"/>
        </w:r>
        <w:r w:rsidR="00ED4D58">
          <w:rPr>
            <w:noProof/>
          </w:rPr>
          <w:t>4</w:t>
        </w:r>
        <w:r>
          <w:fldChar w:fldCharType="end"/>
        </w:r>
      </w:p>
    </w:sdtContent>
  </w:sdt>
  <w:p w:rsidR="003B0A5A" w:rsidRDefault="003B0A5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A99" w:rsidRPr="00434115" w:rsidRDefault="000675D3" w:rsidP="00434115">
    <w:pPr>
      <w:pStyle w:val="Noga"/>
      <w:rPr>
        <w:sz w:val="17"/>
        <w:szCs w:val="17"/>
      </w:rPr>
    </w:pPr>
    <w:r>
      <w:rPr>
        <w:noProof/>
        <w:color w:val="006A8E"/>
        <w:sz w:val="17"/>
        <w:szCs w:val="17"/>
      </w:rPr>
      <mc:AlternateContent>
        <mc:Choice Requires="wps">
          <w:drawing>
            <wp:anchor distT="0" distB="0" distL="114300" distR="114300" simplePos="0" relativeHeight="251660288" behindDoc="0" locked="0" layoutInCell="1" allowOverlap="1" wp14:anchorId="2B2FD7F0" wp14:editId="657BE5BB">
              <wp:simplePos x="0" y="0"/>
              <wp:positionH relativeFrom="column">
                <wp:posOffset>0</wp:posOffset>
              </wp:positionH>
              <wp:positionV relativeFrom="paragraph">
                <wp:posOffset>3810</wp:posOffset>
              </wp:positionV>
              <wp:extent cx="5774400" cy="223200"/>
              <wp:effectExtent l="0" t="0" r="0" b="5715"/>
              <wp:wrapSquare wrapText="bothSides"/>
              <wp:docPr id="3" name="Polje z besedilom 3"/>
              <wp:cNvGraphicFramePr/>
              <a:graphic xmlns:a="http://schemas.openxmlformats.org/drawingml/2006/main">
                <a:graphicData uri="http://schemas.microsoft.com/office/word/2010/wordprocessingShape">
                  <wps:wsp>
                    <wps:cNvSpPr txBox="1"/>
                    <wps:spPr>
                      <a:xfrm>
                        <a:off x="0" y="0"/>
                        <a:ext cx="5774400" cy="223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75D3" w:rsidRPr="00710BF3" w:rsidRDefault="000675D3" w:rsidP="00645E1B">
                          <w:pPr>
                            <w:jc w:val="center"/>
                          </w:pPr>
                          <w:r w:rsidRPr="00710BF3">
                            <w:rPr>
                              <w:color w:val="006A8E"/>
                              <w:sz w:val="17"/>
                              <w:szCs w:val="17"/>
                            </w:rPr>
                            <w:t>www.um.si | rektorat@um.si | t.: +386 2 235 5280 | f.: +386 2 235 5211 I trr: SI56 0110 0603 0709 059 | id DDV: SI 716 74705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2FD7F0" id="_x0000_t202" coordsize="21600,21600" o:spt="202" path="m,l,21600r21600,l21600,xe">
              <v:stroke joinstyle="miter"/>
              <v:path gradientshapeok="t" o:connecttype="rect"/>
            </v:shapetype>
            <v:shape id="Polje z besedilom 3" o:spid="_x0000_s1026" type="#_x0000_t202" style="position:absolute;left:0;text-align:left;margin-left:0;margin-top:.3pt;width:454.7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" fillcolor="white [3201]" stroked="f" strokeweight=".5pt">
              <v:textbox>
                <w:txbxContent>
                  <w:p w:rsidR="000675D3" w:rsidRPr="00710BF3" w:rsidRDefault="000675D3" w:rsidP="00645E1B">
                    <w:pPr>
                      <w:jc w:val="center"/>
                    </w:pPr>
                    <w:r w:rsidRPr="00710BF3">
                      <w:rPr>
                        <w:color w:val="006A8E"/>
                        <w:sz w:val="17"/>
                        <w:szCs w:val="17"/>
                      </w:rPr>
                      <w:t>www.um.si | rektorat@um.si | t.: +386 2 235 5280 | f.: +386 2 235 5211 I trr: SI56 0110 0603 0709 059 | id DDV: SI 716 74705</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3E8" w:rsidRDefault="004663E8" w:rsidP="00BB5C4F">
      <w:pPr>
        <w:spacing w:after="0"/>
      </w:pPr>
      <w:r>
        <w:separator/>
      </w:r>
    </w:p>
  </w:footnote>
  <w:footnote w:type="continuationSeparator" w:id="0">
    <w:p w:rsidR="004663E8" w:rsidRDefault="004663E8" w:rsidP="00BB5C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491" w:rsidRPr="00242491" w:rsidRDefault="00242491" w:rsidP="00242491">
    <w:pPr>
      <w:pStyle w:val="Glava"/>
      <w:jc w:val="center"/>
      <w:rPr>
        <w:b/>
      </w:rPr>
    </w:pPr>
    <w:r>
      <w:rPr>
        <w:b/>
      </w:rPr>
      <w:t>OSNUTEK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F9415F"/>
    <w:multiLevelType w:val="hybridMultilevel"/>
    <w:tmpl w:val="449A17D4"/>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5B65631"/>
    <w:multiLevelType w:val="multilevel"/>
    <w:tmpl w:val="C2EA2B20"/>
    <w:lvl w:ilvl="0">
      <w:start w:val="1"/>
      <w:numFmt w:val="decimal"/>
      <w:pStyle w:val="Seznamnetevilen"/>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A6C7A4A"/>
    <w:multiLevelType w:val="hybridMultilevel"/>
    <w:tmpl w:val="2FA06E4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20C0E7C"/>
    <w:multiLevelType w:val="hybridMultilevel"/>
    <w:tmpl w:val="AE6E59FE"/>
    <w:lvl w:ilvl="0" w:tplc="DE82B0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550BC8"/>
    <w:multiLevelType w:val="hybridMultilevel"/>
    <w:tmpl w:val="A2EE2E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B165AC5"/>
    <w:multiLevelType w:val="hybridMultilevel"/>
    <w:tmpl w:val="559217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B2B6D3D"/>
    <w:multiLevelType w:val="hybridMultilevel"/>
    <w:tmpl w:val="CDD64548"/>
    <w:lvl w:ilvl="0" w:tplc="523E7188">
      <w:start w:val="1"/>
      <w:numFmt w:val="decimal"/>
      <w:pStyle w:val="Podnaslov"/>
      <w:lvlText w:val="%1. člen"/>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B4B62BE"/>
    <w:multiLevelType w:val="hybridMultilevel"/>
    <w:tmpl w:val="D644A4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3B357CD"/>
    <w:multiLevelType w:val="hybridMultilevel"/>
    <w:tmpl w:val="2FA06E4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71D60CF"/>
    <w:multiLevelType w:val="hybridMultilevel"/>
    <w:tmpl w:val="E5884CFE"/>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4"/>
  </w:num>
  <w:num w:numId="24">
    <w:abstractNumId w:val="4"/>
  </w:num>
  <w:num w:numId="25">
    <w:abstractNumId w:val="7"/>
  </w:num>
  <w:num w:numId="26">
    <w:abstractNumId w:val="3"/>
  </w:num>
  <w:num w:numId="27">
    <w:abstractNumId w:val="1"/>
  </w:num>
  <w:num w:numId="28">
    <w:abstractNumId w:val="11"/>
  </w:num>
  <w:num w:numId="29">
    <w:abstractNumId w:val="6"/>
  </w:num>
  <w:num w:numId="30">
    <w:abstractNumId w:val="8"/>
  </w:num>
  <w:num w:numId="31">
    <w:abstractNumId w:val="1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298"/>
    <w:rsid w:val="000145B9"/>
    <w:rsid w:val="00026E42"/>
    <w:rsid w:val="00045073"/>
    <w:rsid w:val="00051DAE"/>
    <w:rsid w:val="00054766"/>
    <w:rsid w:val="000675D3"/>
    <w:rsid w:val="0007236B"/>
    <w:rsid w:val="00077D50"/>
    <w:rsid w:val="00083A68"/>
    <w:rsid w:val="0008595B"/>
    <w:rsid w:val="00086E05"/>
    <w:rsid w:val="000A29B2"/>
    <w:rsid w:val="000B2F2D"/>
    <w:rsid w:val="000B2F3A"/>
    <w:rsid w:val="000F1A06"/>
    <w:rsid w:val="000F714D"/>
    <w:rsid w:val="00162997"/>
    <w:rsid w:val="00166029"/>
    <w:rsid w:val="00192356"/>
    <w:rsid w:val="0021157B"/>
    <w:rsid w:val="00215201"/>
    <w:rsid w:val="002315C6"/>
    <w:rsid w:val="002334C0"/>
    <w:rsid w:val="00240A4D"/>
    <w:rsid w:val="00242491"/>
    <w:rsid w:val="00243E83"/>
    <w:rsid w:val="00251C8E"/>
    <w:rsid w:val="002A308F"/>
    <w:rsid w:val="002C75F8"/>
    <w:rsid w:val="002F5326"/>
    <w:rsid w:val="00341AD1"/>
    <w:rsid w:val="00354CFA"/>
    <w:rsid w:val="0035674B"/>
    <w:rsid w:val="00363902"/>
    <w:rsid w:val="00384298"/>
    <w:rsid w:val="003B0A5A"/>
    <w:rsid w:val="003E512F"/>
    <w:rsid w:val="00400569"/>
    <w:rsid w:val="00413C63"/>
    <w:rsid w:val="00422083"/>
    <w:rsid w:val="00434115"/>
    <w:rsid w:val="004567AF"/>
    <w:rsid w:val="004663E8"/>
    <w:rsid w:val="00473067"/>
    <w:rsid w:val="00491AFE"/>
    <w:rsid w:val="00496409"/>
    <w:rsid w:val="004D4EC4"/>
    <w:rsid w:val="004E485C"/>
    <w:rsid w:val="005178F7"/>
    <w:rsid w:val="00522FDF"/>
    <w:rsid w:val="0053271D"/>
    <w:rsid w:val="005376C1"/>
    <w:rsid w:val="00540430"/>
    <w:rsid w:val="00543947"/>
    <w:rsid w:val="0055113C"/>
    <w:rsid w:val="00556DB5"/>
    <w:rsid w:val="005A228D"/>
    <w:rsid w:val="005B623A"/>
    <w:rsid w:val="005D26AB"/>
    <w:rsid w:val="00625983"/>
    <w:rsid w:val="00633E3D"/>
    <w:rsid w:val="00645E1B"/>
    <w:rsid w:val="006837C4"/>
    <w:rsid w:val="006931F5"/>
    <w:rsid w:val="006A3EBA"/>
    <w:rsid w:val="006B2C6C"/>
    <w:rsid w:val="006B4248"/>
    <w:rsid w:val="006E419D"/>
    <w:rsid w:val="00710BF3"/>
    <w:rsid w:val="007138CE"/>
    <w:rsid w:val="00730F01"/>
    <w:rsid w:val="007554FD"/>
    <w:rsid w:val="007564BD"/>
    <w:rsid w:val="00784EB8"/>
    <w:rsid w:val="007B34C1"/>
    <w:rsid w:val="007E0CFC"/>
    <w:rsid w:val="0088408B"/>
    <w:rsid w:val="00884BE7"/>
    <w:rsid w:val="008C04FF"/>
    <w:rsid w:val="008E177F"/>
    <w:rsid w:val="00962BBF"/>
    <w:rsid w:val="00976774"/>
    <w:rsid w:val="00983917"/>
    <w:rsid w:val="00994B2E"/>
    <w:rsid w:val="009956F4"/>
    <w:rsid w:val="009D406A"/>
    <w:rsid w:val="009D4E85"/>
    <w:rsid w:val="009F14D1"/>
    <w:rsid w:val="00A0016C"/>
    <w:rsid w:val="00A03F1E"/>
    <w:rsid w:val="00A13B3D"/>
    <w:rsid w:val="00A307E1"/>
    <w:rsid w:val="00A368C4"/>
    <w:rsid w:val="00A82F37"/>
    <w:rsid w:val="00AA23E6"/>
    <w:rsid w:val="00B02A70"/>
    <w:rsid w:val="00B13296"/>
    <w:rsid w:val="00B14DD9"/>
    <w:rsid w:val="00B23BD9"/>
    <w:rsid w:val="00B70357"/>
    <w:rsid w:val="00BA7B4C"/>
    <w:rsid w:val="00BB5C4F"/>
    <w:rsid w:val="00BD7E48"/>
    <w:rsid w:val="00BE3D89"/>
    <w:rsid w:val="00C06AF7"/>
    <w:rsid w:val="00C262FC"/>
    <w:rsid w:val="00C55822"/>
    <w:rsid w:val="00C82952"/>
    <w:rsid w:val="00C85D1F"/>
    <w:rsid w:val="00C8639F"/>
    <w:rsid w:val="00C9194B"/>
    <w:rsid w:val="00CD0EDF"/>
    <w:rsid w:val="00CD7DA4"/>
    <w:rsid w:val="00CE38E6"/>
    <w:rsid w:val="00D17A99"/>
    <w:rsid w:val="00D554AE"/>
    <w:rsid w:val="00D708AA"/>
    <w:rsid w:val="00D76383"/>
    <w:rsid w:val="00D82094"/>
    <w:rsid w:val="00DB089C"/>
    <w:rsid w:val="00DB2466"/>
    <w:rsid w:val="00DC42A6"/>
    <w:rsid w:val="00DC556E"/>
    <w:rsid w:val="00DD3A72"/>
    <w:rsid w:val="00DE16E4"/>
    <w:rsid w:val="00E01C78"/>
    <w:rsid w:val="00E03808"/>
    <w:rsid w:val="00E10BCB"/>
    <w:rsid w:val="00E51BB6"/>
    <w:rsid w:val="00E673CA"/>
    <w:rsid w:val="00E757D1"/>
    <w:rsid w:val="00E9463D"/>
    <w:rsid w:val="00EA3399"/>
    <w:rsid w:val="00EC6365"/>
    <w:rsid w:val="00ED4D58"/>
    <w:rsid w:val="00F025FF"/>
    <w:rsid w:val="00F1084A"/>
    <w:rsid w:val="00F22984"/>
    <w:rsid w:val="00F32C75"/>
    <w:rsid w:val="00F3763D"/>
    <w:rsid w:val="00F75BC3"/>
    <w:rsid w:val="00F76499"/>
    <w:rsid w:val="00F92DEB"/>
    <w:rsid w:val="00FB756D"/>
    <w:rsid w:val="00FE7A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2CDD4AE-BDE1-4210-AA45-4D89D99C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70357"/>
    <w:pPr>
      <w:spacing w:after="60"/>
      <w:jc w:val="both"/>
    </w:pPr>
  </w:style>
  <w:style w:type="paragraph" w:styleId="Naslov1">
    <w:name w:val="heading 1"/>
    <w:basedOn w:val="Navaden"/>
    <w:next w:val="Navaden"/>
    <w:link w:val="Naslov1Znak"/>
    <w:uiPriority w:val="9"/>
    <w:qFormat/>
    <w:rsid w:val="00B70357"/>
    <w:pPr>
      <w:keepNext/>
      <w:keepLines/>
      <w:spacing w:before="120" w:after="240"/>
      <w:outlineLvl w:val="0"/>
    </w:pPr>
    <w:rPr>
      <w:rFonts w:asciiTheme="majorHAnsi" w:eastAsiaTheme="majorEastAsia" w:hAnsiTheme="majorHAnsi" w:cstheme="majorBidi"/>
      <w:b/>
      <w:bCs/>
      <w:color w:val="000000" w:themeColor="text1"/>
      <w:sz w:val="28"/>
      <w:szCs w:val="28"/>
    </w:rPr>
  </w:style>
  <w:style w:type="paragraph" w:styleId="Naslov2">
    <w:name w:val="heading 2"/>
    <w:basedOn w:val="Navaden"/>
    <w:next w:val="Navaden"/>
    <w:link w:val="Naslov2Znak"/>
    <w:uiPriority w:val="9"/>
    <w:unhideWhenUsed/>
    <w:qFormat/>
    <w:rsid w:val="00B70357"/>
    <w:pPr>
      <w:keepNext/>
      <w:keepLines/>
      <w:pBdr>
        <w:bottom w:val="single" w:sz="8" w:space="1" w:color="504E53" w:themeColor="text2"/>
      </w:pBdr>
      <w:spacing w:before="120" w:after="240"/>
      <w:ind w:left="284"/>
      <w:outlineLvl w:val="1"/>
    </w:pPr>
    <w:rPr>
      <w:rFonts w:asciiTheme="majorHAnsi" w:eastAsiaTheme="majorEastAsia" w:hAnsiTheme="majorHAnsi" w:cstheme="majorBidi"/>
      <w:b/>
      <w:bCs/>
      <w:color w:val="000000" w:themeColor="text1"/>
      <w:sz w:val="26"/>
      <w:szCs w:val="26"/>
    </w:rPr>
  </w:style>
  <w:style w:type="paragraph" w:styleId="Naslov3">
    <w:name w:val="heading 3"/>
    <w:basedOn w:val="Navaden"/>
    <w:next w:val="Navaden"/>
    <w:link w:val="Naslov3Znak"/>
    <w:uiPriority w:val="9"/>
    <w:unhideWhenUsed/>
    <w:qFormat/>
    <w:rsid w:val="00B70357"/>
    <w:pPr>
      <w:keepNext/>
      <w:keepLines/>
      <w:spacing w:before="200" w:after="0"/>
      <w:ind w:left="397"/>
      <w:outlineLvl w:val="2"/>
    </w:pPr>
    <w:rPr>
      <w:rFonts w:asciiTheme="majorHAnsi" w:eastAsiaTheme="majorEastAsia" w:hAnsiTheme="majorHAnsi" w:cstheme="majorBidi"/>
      <w:b/>
      <w:bCs/>
      <w:color w:val="000000" w:themeColor="text1"/>
    </w:rPr>
  </w:style>
  <w:style w:type="paragraph" w:styleId="Naslov4">
    <w:name w:val="heading 4"/>
    <w:basedOn w:val="Navaden"/>
    <w:next w:val="Navaden"/>
    <w:link w:val="Naslov4Znak"/>
    <w:uiPriority w:val="9"/>
    <w:unhideWhenUsed/>
    <w:qFormat/>
    <w:rsid w:val="00B70357"/>
    <w:pPr>
      <w:keepNext/>
      <w:keepLines/>
      <w:spacing w:before="200" w:after="0"/>
      <w:outlineLvl w:val="3"/>
    </w:pPr>
    <w:rPr>
      <w:rFonts w:asciiTheme="majorHAnsi" w:eastAsiaTheme="majorEastAsia" w:hAnsiTheme="majorHAnsi" w:cstheme="majorBidi"/>
      <w:b/>
      <w:bCs/>
      <w:i/>
      <w:iCs/>
      <w:color w:val="000000" w:themeColor="text1"/>
    </w:rPr>
  </w:style>
  <w:style w:type="paragraph" w:styleId="Naslov5">
    <w:name w:val="heading 5"/>
    <w:basedOn w:val="Navaden"/>
    <w:next w:val="Navaden"/>
    <w:link w:val="Naslov5Znak"/>
    <w:uiPriority w:val="9"/>
    <w:unhideWhenUsed/>
    <w:qFormat/>
    <w:rsid w:val="00B70357"/>
    <w:pPr>
      <w:keepNext/>
      <w:keepLines/>
      <w:spacing w:before="200" w:after="0"/>
      <w:outlineLvl w:val="4"/>
    </w:pPr>
    <w:rPr>
      <w:rFonts w:asciiTheme="majorHAnsi" w:eastAsiaTheme="majorEastAsia" w:hAnsiTheme="majorHAnsi" w:cstheme="majorBidi"/>
      <w:color w:val="003446" w:themeColor="accent1" w:themeShade="7F"/>
    </w:rPr>
  </w:style>
  <w:style w:type="paragraph" w:styleId="Naslov6">
    <w:name w:val="heading 6"/>
    <w:basedOn w:val="Navaden"/>
    <w:next w:val="Navaden"/>
    <w:link w:val="Naslov6Znak"/>
    <w:uiPriority w:val="9"/>
    <w:semiHidden/>
    <w:unhideWhenUsed/>
    <w:qFormat/>
    <w:rsid w:val="00B70357"/>
    <w:pPr>
      <w:keepNext/>
      <w:keepLines/>
      <w:spacing w:before="200" w:after="0"/>
      <w:outlineLvl w:val="5"/>
    </w:pPr>
    <w:rPr>
      <w:rFonts w:asciiTheme="majorHAnsi" w:eastAsiaTheme="majorEastAsia" w:hAnsiTheme="majorHAnsi" w:cstheme="majorBidi"/>
      <w:i/>
      <w:iCs/>
      <w:color w:val="003446" w:themeColor="accent1" w:themeShade="7F"/>
    </w:rPr>
  </w:style>
  <w:style w:type="paragraph" w:styleId="Naslov7">
    <w:name w:val="heading 7"/>
    <w:basedOn w:val="Navaden"/>
    <w:next w:val="Navaden"/>
    <w:link w:val="Naslov7Znak"/>
    <w:uiPriority w:val="9"/>
    <w:semiHidden/>
    <w:unhideWhenUsed/>
    <w:qFormat/>
    <w:rsid w:val="00B703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B70357"/>
    <w:pPr>
      <w:keepNext/>
      <w:keepLines/>
      <w:spacing w:before="200" w:after="0"/>
      <w:outlineLvl w:val="7"/>
    </w:pPr>
    <w:rPr>
      <w:rFonts w:asciiTheme="majorHAnsi" w:eastAsiaTheme="majorEastAsia" w:hAnsiTheme="majorHAnsi" w:cstheme="majorBidi"/>
      <w:color w:val="006A8E" w:themeColor="accent1"/>
      <w:sz w:val="20"/>
      <w:szCs w:val="20"/>
    </w:rPr>
  </w:style>
  <w:style w:type="paragraph" w:styleId="Naslov9">
    <w:name w:val="heading 9"/>
    <w:basedOn w:val="Navaden"/>
    <w:next w:val="Navaden"/>
    <w:link w:val="Naslov9Znak"/>
    <w:uiPriority w:val="9"/>
    <w:semiHidden/>
    <w:unhideWhenUsed/>
    <w:qFormat/>
    <w:rsid w:val="00B7035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70357"/>
    <w:rPr>
      <w:rFonts w:asciiTheme="majorHAnsi" w:eastAsiaTheme="majorEastAsia" w:hAnsiTheme="majorHAnsi" w:cstheme="majorBidi"/>
      <w:b/>
      <w:bCs/>
      <w:color w:val="000000" w:themeColor="text1"/>
      <w:sz w:val="28"/>
      <w:szCs w:val="28"/>
    </w:rPr>
  </w:style>
  <w:style w:type="character" w:customStyle="1" w:styleId="Naslov2Znak">
    <w:name w:val="Naslov 2 Znak"/>
    <w:basedOn w:val="Privzetapisavaodstavka"/>
    <w:link w:val="Naslov2"/>
    <w:uiPriority w:val="9"/>
    <w:rsid w:val="00B70357"/>
    <w:rPr>
      <w:rFonts w:asciiTheme="majorHAnsi" w:eastAsiaTheme="majorEastAsia" w:hAnsiTheme="majorHAnsi" w:cstheme="majorBidi"/>
      <w:b/>
      <w:bCs/>
      <w:color w:val="000000" w:themeColor="text1"/>
      <w:sz w:val="26"/>
      <w:szCs w:val="26"/>
    </w:rPr>
  </w:style>
  <w:style w:type="character" w:customStyle="1" w:styleId="Naslov3Znak">
    <w:name w:val="Naslov 3 Znak"/>
    <w:basedOn w:val="Privzetapisavaodstavka"/>
    <w:link w:val="Naslov3"/>
    <w:uiPriority w:val="9"/>
    <w:rsid w:val="00B70357"/>
    <w:rPr>
      <w:rFonts w:asciiTheme="majorHAnsi" w:eastAsiaTheme="majorEastAsia" w:hAnsiTheme="majorHAnsi" w:cstheme="majorBidi"/>
      <w:b/>
      <w:bCs/>
      <w:color w:val="000000" w:themeColor="text1"/>
    </w:rPr>
  </w:style>
  <w:style w:type="character" w:customStyle="1" w:styleId="Naslov4Znak">
    <w:name w:val="Naslov 4 Znak"/>
    <w:basedOn w:val="Privzetapisavaodstavka"/>
    <w:link w:val="Naslov4"/>
    <w:uiPriority w:val="9"/>
    <w:rsid w:val="00B70357"/>
    <w:rPr>
      <w:rFonts w:asciiTheme="majorHAnsi" w:eastAsiaTheme="majorEastAsia" w:hAnsiTheme="majorHAnsi" w:cstheme="majorBidi"/>
      <w:b/>
      <w:bCs/>
      <w:i/>
      <w:iCs/>
      <w:color w:val="000000" w:themeColor="text1"/>
    </w:rPr>
  </w:style>
  <w:style w:type="character" w:customStyle="1" w:styleId="Naslov5Znak">
    <w:name w:val="Naslov 5 Znak"/>
    <w:basedOn w:val="Privzetapisavaodstavka"/>
    <w:link w:val="Naslov5"/>
    <w:uiPriority w:val="9"/>
    <w:rsid w:val="00B70357"/>
    <w:rPr>
      <w:rFonts w:asciiTheme="majorHAnsi" w:eastAsiaTheme="majorEastAsia" w:hAnsiTheme="majorHAnsi" w:cstheme="majorBidi"/>
      <w:color w:val="003446" w:themeColor="accent1" w:themeShade="7F"/>
    </w:rPr>
  </w:style>
  <w:style w:type="character" w:customStyle="1" w:styleId="Naslov6Znak">
    <w:name w:val="Naslov 6 Znak"/>
    <w:basedOn w:val="Privzetapisavaodstavka"/>
    <w:link w:val="Naslov6"/>
    <w:uiPriority w:val="9"/>
    <w:semiHidden/>
    <w:rsid w:val="00B70357"/>
    <w:rPr>
      <w:rFonts w:asciiTheme="majorHAnsi" w:eastAsiaTheme="majorEastAsia" w:hAnsiTheme="majorHAnsi" w:cstheme="majorBidi"/>
      <w:i/>
      <w:iCs/>
      <w:color w:val="003446" w:themeColor="accent1" w:themeShade="7F"/>
    </w:rPr>
  </w:style>
  <w:style w:type="character" w:customStyle="1" w:styleId="Naslov7Znak">
    <w:name w:val="Naslov 7 Znak"/>
    <w:basedOn w:val="Privzetapisavaodstavka"/>
    <w:link w:val="Naslov7"/>
    <w:uiPriority w:val="9"/>
    <w:semiHidden/>
    <w:rsid w:val="00B70357"/>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B70357"/>
    <w:rPr>
      <w:rFonts w:asciiTheme="majorHAnsi" w:eastAsiaTheme="majorEastAsia" w:hAnsiTheme="majorHAnsi" w:cstheme="majorBidi"/>
      <w:color w:val="006A8E" w:themeColor="accent1"/>
      <w:sz w:val="20"/>
      <w:szCs w:val="20"/>
    </w:rPr>
  </w:style>
  <w:style w:type="character" w:customStyle="1" w:styleId="Naslov9Znak">
    <w:name w:val="Naslov 9 Znak"/>
    <w:basedOn w:val="Privzetapisavaodstavka"/>
    <w:link w:val="Naslov9"/>
    <w:uiPriority w:val="9"/>
    <w:semiHidden/>
    <w:rsid w:val="00B70357"/>
    <w:rPr>
      <w:rFonts w:asciiTheme="majorHAnsi" w:eastAsiaTheme="majorEastAsia" w:hAnsiTheme="majorHAnsi" w:cstheme="majorBidi"/>
      <w:i/>
      <w:iCs/>
      <w:color w:val="404040" w:themeColor="text1" w:themeTint="BF"/>
      <w:sz w:val="20"/>
      <w:szCs w:val="20"/>
    </w:rPr>
  </w:style>
  <w:style w:type="paragraph" w:styleId="Naslov">
    <w:name w:val="Title"/>
    <w:basedOn w:val="Navaden"/>
    <w:next w:val="Navaden"/>
    <w:link w:val="NaslovZnak"/>
    <w:uiPriority w:val="10"/>
    <w:qFormat/>
    <w:rsid w:val="00251C8E"/>
    <w:pPr>
      <w:pBdr>
        <w:bottom w:val="single" w:sz="8" w:space="4" w:color="006A8E" w:themeColor="accent1"/>
      </w:pBdr>
      <w:spacing w:after="300" w:line="240" w:lineRule="auto"/>
      <w:contextualSpacing/>
    </w:pPr>
    <w:rPr>
      <w:rFonts w:asciiTheme="majorHAnsi" w:eastAsiaTheme="majorEastAsia" w:hAnsiTheme="majorHAnsi" w:cstheme="majorBidi"/>
      <w:color w:val="3B3A3E" w:themeColor="text2" w:themeShade="BF"/>
      <w:spacing w:val="5"/>
      <w:kern w:val="28"/>
      <w:sz w:val="24"/>
      <w:szCs w:val="52"/>
    </w:rPr>
  </w:style>
  <w:style w:type="character" w:customStyle="1" w:styleId="NaslovZnak">
    <w:name w:val="Naslov Znak"/>
    <w:basedOn w:val="Privzetapisavaodstavka"/>
    <w:link w:val="Naslov"/>
    <w:uiPriority w:val="10"/>
    <w:rsid w:val="00251C8E"/>
    <w:rPr>
      <w:rFonts w:asciiTheme="majorHAnsi" w:eastAsiaTheme="majorEastAsia" w:hAnsiTheme="majorHAnsi" w:cstheme="majorBidi"/>
      <w:color w:val="3B3A3E" w:themeColor="text2" w:themeShade="BF"/>
      <w:spacing w:val="5"/>
      <w:kern w:val="28"/>
      <w:sz w:val="24"/>
      <w:szCs w:val="52"/>
    </w:rPr>
  </w:style>
  <w:style w:type="paragraph" w:styleId="Podnaslov">
    <w:name w:val="Subtitle"/>
    <w:basedOn w:val="Navaden"/>
    <w:next w:val="Navaden"/>
    <w:link w:val="PodnaslovZnak"/>
    <w:uiPriority w:val="11"/>
    <w:qFormat/>
    <w:rsid w:val="00983917"/>
    <w:pPr>
      <w:numPr>
        <w:numId w:val="25"/>
      </w:numPr>
      <w:ind w:left="0" w:firstLine="0"/>
      <w:jc w:val="center"/>
    </w:pPr>
    <w:rPr>
      <w:rFonts w:asciiTheme="majorHAnsi" w:eastAsiaTheme="majorEastAsia" w:hAnsiTheme="majorHAnsi" w:cstheme="majorBidi"/>
      <w:i/>
      <w:iCs/>
      <w:color w:val="006A8E" w:themeColor="accent1"/>
      <w:spacing w:val="15"/>
      <w:sz w:val="24"/>
      <w:szCs w:val="24"/>
    </w:rPr>
  </w:style>
  <w:style w:type="character" w:customStyle="1" w:styleId="PodnaslovZnak">
    <w:name w:val="Podnaslov Znak"/>
    <w:basedOn w:val="Privzetapisavaodstavka"/>
    <w:link w:val="Podnaslov"/>
    <w:uiPriority w:val="11"/>
    <w:rsid w:val="00983917"/>
    <w:rPr>
      <w:rFonts w:asciiTheme="majorHAnsi" w:eastAsiaTheme="majorEastAsia" w:hAnsiTheme="majorHAnsi" w:cstheme="majorBidi"/>
      <w:i/>
      <w:iCs/>
      <w:color w:val="006A8E" w:themeColor="accent1"/>
      <w:spacing w:val="15"/>
      <w:sz w:val="24"/>
      <w:szCs w:val="24"/>
    </w:rPr>
  </w:style>
  <w:style w:type="character" w:styleId="Krepko">
    <w:name w:val="Strong"/>
    <w:basedOn w:val="Privzetapisavaodstavka"/>
    <w:uiPriority w:val="22"/>
    <w:qFormat/>
    <w:rsid w:val="00B70357"/>
    <w:rPr>
      <w:b/>
      <w:bCs/>
    </w:rPr>
  </w:style>
  <w:style w:type="character" w:styleId="Poudarek">
    <w:name w:val="Emphasis"/>
    <w:basedOn w:val="Privzetapisavaodstavka"/>
    <w:uiPriority w:val="20"/>
    <w:qFormat/>
    <w:rsid w:val="00B70357"/>
    <w:rPr>
      <w:i/>
      <w:iCs/>
    </w:rPr>
  </w:style>
  <w:style w:type="paragraph" w:styleId="Brezrazmikov">
    <w:name w:val="No Spacing"/>
    <w:uiPriority w:val="1"/>
    <w:qFormat/>
    <w:rsid w:val="00B70357"/>
    <w:pPr>
      <w:spacing w:after="0" w:line="240" w:lineRule="auto"/>
    </w:pPr>
  </w:style>
  <w:style w:type="paragraph" w:styleId="Odstavekseznama">
    <w:name w:val="List Paragraph"/>
    <w:basedOn w:val="Navaden"/>
    <w:link w:val="OdstavekseznamaZnak"/>
    <w:uiPriority w:val="34"/>
    <w:qFormat/>
    <w:rsid w:val="00B70357"/>
    <w:pPr>
      <w:ind w:left="720"/>
      <w:contextualSpacing/>
    </w:pPr>
  </w:style>
  <w:style w:type="paragraph" w:styleId="Citat">
    <w:name w:val="Quote"/>
    <w:basedOn w:val="Navaden"/>
    <w:next w:val="Navaden"/>
    <w:link w:val="CitatZnak"/>
    <w:uiPriority w:val="29"/>
    <w:qFormat/>
    <w:rsid w:val="00B70357"/>
    <w:rPr>
      <w:i/>
      <w:iCs/>
      <w:color w:val="000000" w:themeColor="text1"/>
    </w:rPr>
  </w:style>
  <w:style w:type="character" w:customStyle="1" w:styleId="CitatZnak">
    <w:name w:val="Citat Znak"/>
    <w:basedOn w:val="Privzetapisavaodstavka"/>
    <w:link w:val="Citat"/>
    <w:uiPriority w:val="29"/>
    <w:rsid w:val="00B70357"/>
    <w:rPr>
      <w:i/>
      <w:iCs/>
      <w:color w:val="000000" w:themeColor="text1"/>
    </w:rPr>
  </w:style>
  <w:style w:type="paragraph" w:styleId="Intenzivencitat">
    <w:name w:val="Intense Quote"/>
    <w:basedOn w:val="Navaden"/>
    <w:next w:val="Navaden"/>
    <w:link w:val="IntenzivencitatZnak"/>
    <w:uiPriority w:val="30"/>
    <w:qFormat/>
    <w:rsid w:val="00B70357"/>
    <w:pPr>
      <w:pBdr>
        <w:bottom w:val="single" w:sz="4" w:space="4" w:color="006A8E" w:themeColor="accent1"/>
      </w:pBdr>
      <w:spacing w:before="200" w:after="280"/>
      <w:ind w:left="936" w:right="936"/>
    </w:pPr>
    <w:rPr>
      <w:b/>
      <w:bCs/>
      <w:i/>
      <w:iCs/>
      <w:color w:val="006A8E" w:themeColor="accent1"/>
    </w:rPr>
  </w:style>
  <w:style w:type="character" w:customStyle="1" w:styleId="IntenzivencitatZnak">
    <w:name w:val="Intenziven citat Znak"/>
    <w:basedOn w:val="Privzetapisavaodstavka"/>
    <w:link w:val="Intenzivencitat"/>
    <w:uiPriority w:val="30"/>
    <w:rsid w:val="00B70357"/>
    <w:rPr>
      <w:b/>
      <w:bCs/>
      <w:i/>
      <w:iCs/>
      <w:color w:val="006A8E" w:themeColor="accent1"/>
    </w:rPr>
  </w:style>
  <w:style w:type="character" w:styleId="Neenpoudarek">
    <w:name w:val="Subtle Emphasis"/>
    <w:basedOn w:val="Privzetapisavaodstavka"/>
    <w:uiPriority w:val="19"/>
    <w:qFormat/>
    <w:rsid w:val="00B70357"/>
    <w:rPr>
      <w:i/>
      <w:iCs/>
      <w:color w:val="808080" w:themeColor="text1" w:themeTint="7F"/>
    </w:rPr>
  </w:style>
  <w:style w:type="character" w:styleId="Intenzivenpoudarek">
    <w:name w:val="Intense Emphasis"/>
    <w:basedOn w:val="Privzetapisavaodstavka"/>
    <w:uiPriority w:val="21"/>
    <w:qFormat/>
    <w:rsid w:val="00B70357"/>
    <w:rPr>
      <w:b/>
      <w:bCs/>
      <w:i/>
      <w:iCs/>
      <w:color w:val="006A8E" w:themeColor="accent1"/>
    </w:rPr>
  </w:style>
  <w:style w:type="character" w:styleId="Neensklic">
    <w:name w:val="Subtle Reference"/>
    <w:basedOn w:val="Privzetapisavaodstavka"/>
    <w:uiPriority w:val="31"/>
    <w:qFormat/>
    <w:rsid w:val="00B70357"/>
    <w:rPr>
      <w:smallCaps/>
      <w:color w:val="297FD5" w:themeColor="accent2"/>
      <w:u w:val="single"/>
    </w:rPr>
  </w:style>
  <w:style w:type="character" w:styleId="Intenzivensklic">
    <w:name w:val="Intense Reference"/>
    <w:basedOn w:val="Privzetapisavaodstavka"/>
    <w:uiPriority w:val="32"/>
    <w:qFormat/>
    <w:rsid w:val="00B70357"/>
    <w:rPr>
      <w:b/>
      <w:bCs/>
      <w:smallCaps/>
      <w:color w:val="297FD5" w:themeColor="accent2"/>
      <w:spacing w:val="5"/>
      <w:u w:val="single"/>
    </w:rPr>
  </w:style>
  <w:style w:type="character" w:styleId="Naslovknjige">
    <w:name w:val="Book Title"/>
    <w:basedOn w:val="Privzetapisavaodstavka"/>
    <w:uiPriority w:val="33"/>
    <w:qFormat/>
    <w:rsid w:val="00B70357"/>
    <w:rPr>
      <w:b/>
      <w:bCs/>
      <w:smallCaps/>
      <w:spacing w:val="5"/>
    </w:rPr>
  </w:style>
  <w:style w:type="paragraph" w:styleId="NaslovTOC">
    <w:name w:val="TOC Heading"/>
    <w:basedOn w:val="Naslov1"/>
    <w:next w:val="Navaden"/>
    <w:uiPriority w:val="39"/>
    <w:semiHidden/>
    <w:unhideWhenUsed/>
    <w:qFormat/>
    <w:rsid w:val="00B70357"/>
    <w:pPr>
      <w:outlineLvl w:val="9"/>
    </w:p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table" w:styleId="Tabelamrea">
    <w:name w:val="Table Grid"/>
    <w:basedOn w:val="Navadnatabela"/>
    <w:uiPriority w:val="59"/>
    <w:rsid w:val="00F37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znamnetevilen">
    <w:name w:val="Seznam_neštevilčen"/>
    <w:basedOn w:val="Odstavekseznama"/>
    <w:link w:val="SeznamnetevilenZnak"/>
    <w:qFormat/>
    <w:rsid w:val="00B70357"/>
    <w:pPr>
      <w:keepNext/>
      <w:numPr>
        <w:numId w:val="15"/>
      </w:numPr>
      <w:ind w:left="527" w:hanging="357"/>
    </w:pPr>
  </w:style>
  <w:style w:type="character" w:customStyle="1" w:styleId="SeznamnetevilenZnak">
    <w:name w:val="Seznam_neštevilčen Znak"/>
    <w:basedOn w:val="OdstavekseznamaZnak"/>
    <w:link w:val="Seznamnetevilen"/>
    <w:rsid w:val="00B70357"/>
  </w:style>
  <w:style w:type="paragraph" w:styleId="Napis">
    <w:name w:val="caption"/>
    <w:basedOn w:val="Navaden"/>
    <w:next w:val="Navaden"/>
    <w:uiPriority w:val="35"/>
    <w:semiHidden/>
    <w:unhideWhenUsed/>
    <w:qFormat/>
    <w:rsid w:val="00B70357"/>
    <w:pPr>
      <w:spacing w:line="240" w:lineRule="auto"/>
    </w:pPr>
    <w:rPr>
      <w:b/>
      <w:bCs/>
      <w:color w:val="006A8E" w:themeColor="accent1"/>
      <w:sz w:val="18"/>
      <w:szCs w:val="18"/>
    </w:rPr>
  </w:style>
  <w:style w:type="character" w:customStyle="1" w:styleId="OdstavekseznamaZnak">
    <w:name w:val="Odstavek seznama Znak"/>
    <w:basedOn w:val="Privzetapisavaodstavka"/>
    <w:link w:val="Odstavekseznama"/>
    <w:uiPriority w:val="34"/>
    <w:rsid w:val="00B70357"/>
  </w:style>
  <w:style w:type="character" w:styleId="Pripombasklic">
    <w:name w:val="annotation reference"/>
    <w:basedOn w:val="Privzetapisavaodstavka"/>
    <w:uiPriority w:val="99"/>
    <w:semiHidden/>
    <w:unhideWhenUsed/>
    <w:rsid w:val="008E177F"/>
    <w:rPr>
      <w:sz w:val="16"/>
      <w:szCs w:val="16"/>
    </w:rPr>
  </w:style>
  <w:style w:type="paragraph" w:styleId="Pripombabesedilo">
    <w:name w:val="annotation text"/>
    <w:basedOn w:val="Navaden"/>
    <w:link w:val="PripombabesediloZnak"/>
    <w:uiPriority w:val="99"/>
    <w:semiHidden/>
    <w:unhideWhenUsed/>
    <w:rsid w:val="008E177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E177F"/>
    <w:rPr>
      <w:sz w:val="20"/>
      <w:szCs w:val="20"/>
    </w:rPr>
  </w:style>
  <w:style w:type="paragraph" w:styleId="Zadevapripombe">
    <w:name w:val="annotation subject"/>
    <w:basedOn w:val="Pripombabesedilo"/>
    <w:next w:val="Pripombabesedilo"/>
    <w:link w:val="ZadevapripombeZnak"/>
    <w:uiPriority w:val="99"/>
    <w:semiHidden/>
    <w:unhideWhenUsed/>
    <w:rsid w:val="008E177F"/>
    <w:rPr>
      <w:b/>
      <w:bCs/>
    </w:rPr>
  </w:style>
  <w:style w:type="character" w:customStyle="1" w:styleId="ZadevapripombeZnak">
    <w:name w:val="Zadeva pripombe Znak"/>
    <w:basedOn w:val="PripombabesediloZnak"/>
    <w:link w:val="Zadevapripombe"/>
    <w:uiPriority w:val="99"/>
    <w:semiHidden/>
    <w:rsid w:val="008E17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35589">
      <w:bodyDiv w:val="1"/>
      <w:marLeft w:val="0"/>
      <w:marRight w:val="0"/>
      <w:marTop w:val="0"/>
      <w:marBottom w:val="0"/>
      <w:divBdr>
        <w:top w:val="none" w:sz="0" w:space="0" w:color="auto"/>
        <w:left w:val="none" w:sz="0" w:space="0" w:color="auto"/>
        <w:bottom w:val="none" w:sz="0" w:space="0" w:color="auto"/>
        <w:right w:val="none" w:sz="0" w:space="0" w:color="auto"/>
      </w:divBdr>
      <w:divsChild>
        <w:div w:id="1617105533">
          <w:marLeft w:val="0"/>
          <w:marRight w:val="0"/>
          <w:marTop w:val="0"/>
          <w:marBottom w:val="0"/>
          <w:divBdr>
            <w:top w:val="none" w:sz="0" w:space="0" w:color="auto"/>
            <w:left w:val="none" w:sz="0" w:space="0" w:color="auto"/>
            <w:bottom w:val="none" w:sz="0" w:space="0" w:color="auto"/>
            <w:right w:val="none" w:sz="0" w:space="0" w:color="auto"/>
          </w:divBdr>
        </w:div>
      </w:divsChild>
    </w:div>
    <w:div w:id="829758793">
      <w:bodyDiv w:val="1"/>
      <w:marLeft w:val="0"/>
      <w:marRight w:val="0"/>
      <w:marTop w:val="0"/>
      <w:marBottom w:val="0"/>
      <w:divBdr>
        <w:top w:val="none" w:sz="0" w:space="0" w:color="auto"/>
        <w:left w:val="none" w:sz="0" w:space="0" w:color="auto"/>
        <w:bottom w:val="none" w:sz="0" w:space="0" w:color="auto"/>
        <w:right w:val="none" w:sz="0" w:space="0" w:color="auto"/>
      </w:divBdr>
      <w:divsChild>
        <w:div w:id="2069835045">
          <w:marLeft w:val="0"/>
          <w:marRight w:val="0"/>
          <w:marTop w:val="0"/>
          <w:marBottom w:val="0"/>
          <w:divBdr>
            <w:top w:val="none" w:sz="0" w:space="0" w:color="auto"/>
            <w:left w:val="none" w:sz="0" w:space="0" w:color="auto"/>
            <w:bottom w:val="none" w:sz="0" w:space="0" w:color="auto"/>
            <w:right w:val="none" w:sz="0" w:space="0" w:color="auto"/>
          </w:divBdr>
        </w:div>
      </w:divsChild>
    </w:div>
    <w:div w:id="1505824963">
      <w:bodyDiv w:val="1"/>
      <w:marLeft w:val="0"/>
      <w:marRight w:val="0"/>
      <w:marTop w:val="0"/>
      <w:marBottom w:val="0"/>
      <w:divBdr>
        <w:top w:val="none" w:sz="0" w:space="0" w:color="auto"/>
        <w:left w:val="none" w:sz="0" w:space="0" w:color="auto"/>
        <w:bottom w:val="none" w:sz="0" w:space="0" w:color="auto"/>
        <w:right w:val="none" w:sz="0" w:space="0" w:color="auto"/>
      </w:divBdr>
      <w:divsChild>
        <w:div w:id="578446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o.kezmah\Documents\Custom%20Office%20Templates\dopis-um-40_M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UM">
  <a:themeElements>
    <a:clrScheme name="Barve UM">
      <a:dk1>
        <a:srgbClr val="000000"/>
      </a:dk1>
      <a:lt1>
        <a:srgbClr val="FFFFFF"/>
      </a:lt1>
      <a:dk2>
        <a:srgbClr val="504E53"/>
      </a:dk2>
      <a:lt2>
        <a:srgbClr val="C0D7EC"/>
      </a:lt2>
      <a:accent1>
        <a:srgbClr val="006A8E"/>
      </a:accent1>
      <a:accent2>
        <a:srgbClr val="297FD5"/>
      </a:accent2>
      <a:accent3>
        <a:srgbClr val="7F8FA9"/>
      </a:accent3>
      <a:accent4>
        <a:srgbClr val="4A66AC"/>
      </a:accent4>
      <a:accent5>
        <a:srgbClr val="5AA2AE"/>
      </a:accent5>
      <a:accent6>
        <a:srgbClr val="9D90A0"/>
      </a:accent6>
      <a:hlink>
        <a:srgbClr val="3EBBF0"/>
      </a:hlink>
      <a:folHlink>
        <a:srgbClr val="3EBBF0"/>
      </a:folHlink>
    </a:clrScheme>
    <a:fontScheme name="Pisave UM">
      <a:majorFont>
        <a:latin typeface="Calibri"/>
        <a:ea typeface=""/>
        <a:cs typeface=""/>
      </a:majorFont>
      <a:minorFont>
        <a:latin typeface="Calibri"/>
        <a:ea typeface=""/>
        <a:cs typeface=""/>
      </a:minorFont>
    </a:fontScheme>
    <a:fmtScheme name="Trda platnica">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ufg xmlns="0576B24D-D6C8-408C-B3A1-8749C638A4FE" xsi:nil="true"/>
    <ImeSklep xmlns="0576B24D-D6C8-408C-B3A1-8749C638A4FE">Predlog sklepa 1</ImeSklep>
    <TockaAgenda xmlns="0576B24D-D6C8-408C-B3A1-8749C638A4FE">5</TockaAgenda>
    <PosodobiNaslov xmlns="0576B24D-D6C8-408C-B3A1-8749C638A4FE">
      <Url>https://eseje.um.si/statutarna-komisija/3_Redna_22_6_2016/_layouts/15/wrkstat.aspx?List=0576b24d-d6c8-408c-b3a1-8749c638a4fe&amp;WorkflowInstanceName=3aa08906-edb0-4943-b2b3-4b96c3dd6e4a</Url>
      <Description>Stage 1</Description>
    </PosodobiNaslov>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364967ADDD0584988489424398B23A2" ma:contentTypeVersion="" ma:contentTypeDescription="Ustvari nov dokument." ma:contentTypeScope="" ma:versionID="220bbcbde30d9f12fdd1bfcc6fa4412c">
  <xsd:schema xmlns:xsd="http://www.w3.org/2001/XMLSchema" xmlns:xs="http://www.w3.org/2001/XMLSchema" xmlns:p="http://schemas.microsoft.com/office/2006/metadata/properties" xmlns:ns2="0576B24D-D6C8-408C-B3A1-8749C638A4FE" targetNamespace="http://schemas.microsoft.com/office/2006/metadata/properties" ma:root="true" ma:fieldsID="bc14e1ee27cdf54f1800e4392430dcfe" ns2:_="">
    <xsd:import namespace="0576B24D-D6C8-408C-B3A1-8749C638A4FE"/>
    <xsd:element name="properties">
      <xsd:complexType>
        <xsd:sequence>
          <xsd:element name="documentManagement">
            <xsd:complexType>
              <xsd:all>
                <xsd:element ref="ns2:TockaAgenda" minOccurs="0"/>
                <xsd:element ref="ns2:TockaAgenda_x003a_Naslov" minOccurs="0"/>
                <xsd:element ref="ns2:TockaAgenda_x003a_ID" minOccurs="0"/>
                <xsd:element ref="ns2:aufg" minOccurs="0"/>
                <xsd:element ref="ns2:PosodobiNaslov" minOccurs="0"/>
                <xsd:element ref="ns2:ImeSkle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76B24D-D6C8-408C-B3A1-8749C638A4FE" elementFormDefault="qualified">
    <xsd:import namespace="http://schemas.microsoft.com/office/2006/documentManagement/types"/>
    <xsd:import namespace="http://schemas.microsoft.com/office/infopath/2007/PartnerControls"/>
    <xsd:element name="TockaAgenda" ma:index="8" nillable="true" ma:displayName="TockaAgenda" ma:list="{BDFA50B3-8EA1-479C-A6C7-73C4B1594E04}" ma:internalName="TockaAgenda" ma:showField="Title">
      <xsd:simpleType>
        <xsd:restriction base="dms:Lookup"/>
      </xsd:simpleType>
    </xsd:element>
    <xsd:element name="TockaAgenda_x003a_Naslov" ma:index="9" nillable="true" ma:displayName="TockaAgenda:Naslov" ma:list="{BDFA50B3-8EA1-479C-A6C7-73C4B1594E04}" ma:internalName="TockaAgenda_x003a_Naslov" ma:readOnly="true" ma:showField="Title" ma:web="">
      <xsd:simpleType>
        <xsd:restriction base="dms:Lookup"/>
      </xsd:simpleType>
    </xsd:element>
    <xsd:element name="TockaAgenda_x003a_ID" ma:index="10" nillable="true" ma:displayName="TockaAgenda:ID" ma:list="{BDFA50B3-8EA1-479C-A6C7-73C4B1594E04}" ma:internalName="TockaAgenda_x003a_ID" ma:readOnly="true" ma:showField="ID" ma:web="">
      <xsd:simpleType>
        <xsd:restriction base="dms:Lookup"/>
      </xsd:simpleType>
    </xsd:element>
    <xsd:element name="aufg" ma:index="11" nillable="true" ma:displayName="VrstniRed" ma:internalName="aufg">
      <xsd:simpleType>
        <xsd:restriction base="dms:Number"/>
      </xsd:simpleType>
    </xsd:element>
    <xsd:element name="PosodobiNaslov" ma:index="12" nillable="true" ma:displayName="PosodobiNaslov" ma:internalName="PosodobiNaslov">
      <xsd:complexType>
        <xsd:complexContent>
          <xsd:extension base="dms:URL">
            <xsd:sequence>
              <xsd:element name="Url" type="dms:ValidUrl" minOccurs="0" nillable="true"/>
              <xsd:element name="Description" type="xsd:string" nillable="true"/>
            </xsd:sequence>
          </xsd:extension>
        </xsd:complexContent>
      </xsd:complexType>
    </xsd:element>
    <xsd:element name="ImeSklep" ma:index="13" nillable="true" ma:displayName="ImeSklep" ma:default="Predlog sklepa 1" ma:format="Dropdown" ma:internalName="ImeSklep">
      <xsd:simpleType>
        <xsd:restriction base="dms:Choice">
          <xsd:enumeration value="Predlog sklepa 1"/>
          <xsd:enumeration value="Predlog sklepa 2"/>
          <xsd:enumeration value="Predlog sklepa 3"/>
          <xsd:enumeration value="Predlog sklepa 4"/>
          <xsd:enumeration value="Predlog sklepa 5"/>
          <xsd:enumeration value="Predlog sklepa 6"/>
          <xsd:enumeration value="Predlog sklepa 7"/>
          <xsd:enumeration value="Predlog sklepa 8"/>
          <xsd:enumeration value="Predlog sklepa 9"/>
          <xsd:enumeration value="Predlog sklepa 10"/>
          <xsd:enumeration value="Predlog sklepa_11"/>
          <xsd:enumeration value="Predlog sklepa_12"/>
          <xsd:enumeration value="Predlog sklepa_13"/>
          <xsd:enumeration value="Predlog sklepa_14"/>
          <xsd:enumeration value="Predlog sklepa_15"/>
          <xsd:enumeration value="Predlog sklepa_16"/>
          <xsd:enumeration value="Predlog sklepa_17"/>
          <xsd:enumeration value="Predlog sklepa_18"/>
          <xsd:enumeration value="Predlog sklepa_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301DF-8BD0-40CC-AC46-532D1C80A845}">
  <ds:schemaRefs>
    <ds:schemaRef ds:uri="http://schemas.microsoft.com/sharepoint/v3/contenttype/forms"/>
  </ds:schemaRefs>
</ds:datastoreItem>
</file>

<file path=customXml/itemProps2.xml><?xml version="1.0" encoding="utf-8"?>
<ds:datastoreItem xmlns:ds="http://schemas.openxmlformats.org/officeDocument/2006/customXml" ds:itemID="{C895A144-3609-4785-8D32-C0C97A57346C}">
  <ds:schemaRefs>
    <ds:schemaRef ds:uri="http://purl.org/dc/elements/1.1/"/>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2006/documentManagement/types"/>
    <ds:schemaRef ds:uri="0576B24D-D6C8-408C-B3A1-8749C638A4F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0D525F2B-CAA8-416F-8D0D-37F48FB1F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76B24D-D6C8-408C-B3A1-8749C638A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dopis-um-40_MK.dotx</Template>
  <TotalTime>1</TotalTime>
  <Pages>9</Pages>
  <Words>3156</Words>
  <Characters>17993</Characters>
  <Application>Microsoft Office Word</Application>
  <DocSecurity>4</DocSecurity>
  <Lines>149</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Ad 4 - Priloge - Osnutek Pravilnika o postopku izvolitev v naziv visokošolskih učiteljev in visokošolskih sodelavcev</vt:lpstr>
      <vt:lpstr/>
    </vt:vector>
  </TitlesOfParts>
  <Company/>
  <LinksUpToDate>false</LinksUpToDate>
  <CharactersWithSpaces>21107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4 - Priloge - Osnutek Pravilnika o postopku izvolitev v naziv visokošolskih učiteljev in visokošolskih sodelavcev</dc:title>
  <dc:creator>Marko Kežmah</dc:creator>
  <cp:lastModifiedBy>Nataša Cvilak</cp:lastModifiedBy>
  <cp:revision>2</cp:revision>
  <cp:lastPrinted>2013-07-30T11:56:00Z</cp:lastPrinted>
  <dcterms:created xsi:type="dcterms:W3CDTF">2016-06-22T11:43:00Z</dcterms:created>
  <dcterms:modified xsi:type="dcterms:W3CDTF">2016-06-22T11:43:00Z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0x0101008364967ADDD0584988489424398B23A2</vt:lpwstr>
  </property>
  <property fmtid="{D5CDD505-2E9C-101B-9397-08002B2CF9AE}" pid="3" name="_dlc_DocIdItemGuid">
    <vt:lpwstr>6932e47c-898f-4250-b678-203a901a6c38</vt:lpwstr>
  </property>
</Properties>
</file>